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D8" w:rsidRDefault="006847D8">
      <w:pPr>
        <w:pStyle w:val="60"/>
        <w:shd w:val="clear" w:color="auto" w:fill="auto"/>
        <w:spacing w:after="237" w:line="300" w:lineRule="exact"/>
        <w:ind w:right="60"/>
        <w:jc w:val="center"/>
        <w:rPr>
          <w:rFonts w:eastAsiaTheme="minorEastAsia"/>
        </w:rPr>
      </w:pPr>
    </w:p>
    <w:p w:rsidR="00A379E2" w:rsidRPr="00887280" w:rsidRDefault="00A379E2" w:rsidP="00547649">
      <w:pPr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 w:rsidRPr="00887280">
        <w:rPr>
          <w:rFonts w:ascii="方正小标宋_GBK" w:eastAsia="方正小标宋_GBK" w:hint="eastAsia"/>
          <w:sz w:val="32"/>
          <w:szCs w:val="32"/>
        </w:rPr>
        <w:t>合肥市中等职业学校优秀论文、优秀教学软件和优质课</w:t>
      </w:r>
    </w:p>
    <w:p w:rsidR="00A379E2" w:rsidRPr="00887280" w:rsidRDefault="00A379E2" w:rsidP="00A379E2">
      <w:pPr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 w:rsidRPr="00887280">
        <w:rPr>
          <w:rFonts w:ascii="方正小标宋_GBK" w:eastAsia="方正小标宋_GBK" w:hint="eastAsia"/>
          <w:sz w:val="32"/>
          <w:szCs w:val="32"/>
        </w:rPr>
        <w:t>评选推荐表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1874"/>
        <w:gridCol w:w="2236"/>
        <w:gridCol w:w="4284"/>
      </w:tblGrid>
      <w:tr w:rsidR="006847D8">
        <w:trPr>
          <w:trHeight w:hRule="exact" w:val="58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7D8" w:rsidRDefault="00DE1100">
            <w:r>
              <w:rPr>
                <w:rStyle w:val="295pt"/>
                <w:rFonts w:hint="eastAsia"/>
                <w:shd w:val="clear" w:color="auto" w:fill="auto"/>
                <w:lang w:eastAsia="zh-CN"/>
              </w:rPr>
              <w:t>标题</w:t>
            </w: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D8" w:rsidRDefault="00DE11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</w:t>
            </w:r>
            <w:r>
              <w:rPr>
                <w:rFonts w:asciiTheme="minorEastAsia" w:eastAsiaTheme="minorEastAsia" w:hAnsiTheme="minorEastAsia" w:hint="eastAsia"/>
              </w:rPr>
              <w:t>Unit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Stall Shopping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》</w:t>
            </w:r>
          </w:p>
        </w:tc>
      </w:tr>
      <w:tr w:rsidR="006847D8">
        <w:trPr>
          <w:trHeight w:hRule="exact" w:val="5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7D8" w:rsidRDefault="00DE1100">
            <w:pPr>
              <w:rPr>
                <w:rFonts w:cs="Meiryo UI"/>
                <w:sz w:val="20"/>
                <w:szCs w:val="20"/>
              </w:rPr>
            </w:pPr>
            <w:r>
              <w:rPr>
                <w:rStyle w:val="295pt"/>
                <w:rFonts w:cs="Meiryo UI" w:hint="eastAsia"/>
                <w:sz w:val="20"/>
                <w:szCs w:val="20"/>
                <w:shd w:val="clear" w:color="auto" w:fill="auto"/>
                <w:lang w:eastAsia="zh-CN"/>
              </w:rPr>
              <w:t>作者姓名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7D8" w:rsidRDefault="00DE11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胡盼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盼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7D8" w:rsidRDefault="00DE1100">
            <w:r>
              <w:rPr>
                <w:rStyle w:val="295pt"/>
                <w:rFonts w:hint="eastAsia"/>
                <w:shd w:val="clear" w:color="auto" w:fill="auto"/>
                <w:lang w:eastAsia="zh-CN"/>
              </w:rPr>
              <w:t>联系</w:t>
            </w:r>
            <w:r>
              <w:rPr>
                <w:rStyle w:val="295pt"/>
                <w:shd w:val="clear" w:color="auto" w:fill="auto"/>
              </w:rPr>
              <w:t>电话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D8" w:rsidRDefault="00DE11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8956519163</w:t>
            </w:r>
          </w:p>
        </w:tc>
      </w:tr>
      <w:tr w:rsidR="006847D8">
        <w:trPr>
          <w:trHeight w:hRule="exact" w:val="5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7D8" w:rsidRDefault="00DE1100">
            <w:r>
              <w:rPr>
                <w:rStyle w:val="295pt"/>
                <w:shd w:val="clear" w:color="auto" w:fill="auto"/>
              </w:rPr>
              <w:t>单</w:t>
            </w:r>
            <w:r>
              <w:rPr>
                <w:rStyle w:val="295pt"/>
                <w:shd w:val="clear" w:color="auto" w:fill="auto"/>
              </w:rPr>
              <w:t xml:space="preserve"> </w:t>
            </w:r>
            <w:r>
              <w:rPr>
                <w:rStyle w:val="295pt"/>
                <w:shd w:val="clear" w:color="auto" w:fill="auto"/>
              </w:rPr>
              <w:t>位</w:t>
            </w: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D8" w:rsidRDefault="00DE11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安徽新华学校</w:t>
            </w:r>
          </w:p>
        </w:tc>
      </w:tr>
      <w:tr w:rsidR="006847D8">
        <w:trPr>
          <w:trHeight w:hRule="exact" w:val="47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7D8" w:rsidRDefault="00DE1100">
            <w:r>
              <w:rPr>
                <w:rStyle w:val="295pt"/>
                <w:shd w:val="clear" w:color="auto" w:fill="auto"/>
              </w:rPr>
              <w:t>内容介绍</w:t>
            </w: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D8" w:rsidRDefault="00DE1100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noProof/>
                <w:color w:val="00000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24FDDF34" wp14:editId="3A6881BE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107950</wp:posOffset>
                  </wp:positionV>
                  <wp:extent cx="1343025" cy="1862455"/>
                  <wp:effectExtent l="0" t="0" r="9525" b="4445"/>
                  <wp:wrapSquare wrapText="bothSides"/>
                  <wp:docPr id="8" name="图片 8" descr="Cache_7026367f6afd6e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ache_7026367f6afd6ef.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86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color w:val="000000"/>
                <w:szCs w:val="21"/>
              </w:rPr>
              <w:t>本节内容是选自王立善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戴宗显编写的中等职业教育改革国家规划教材《英语》基础模块下册</w:t>
            </w:r>
            <w:r>
              <w:rPr>
                <w:rFonts w:ascii="宋体" w:hAnsi="宋体" w:hint="eastAsia"/>
                <w:color w:val="00000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szCs w:val="21"/>
              </w:rPr>
              <w:t>本</w:t>
            </w:r>
            <w:r>
              <w:rPr>
                <w:rFonts w:ascii="宋体" w:hAnsi="宋体" w:hint="eastAsia"/>
                <w:color w:val="000000"/>
                <w:szCs w:val="21"/>
              </w:rPr>
              <w:t>教材</w:t>
            </w:r>
            <w:r>
              <w:rPr>
                <w:rFonts w:ascii="宋体" w:hAnsi="宋体" w:hint="eastAsia"/>
                <w:color w:val="000000"/>
                <w:szCs w:val="21"/>
              </w:rPr>
              <w:t>旨在全面贯彻党的教育方针，通过传授英语基础知识，训练学生英语听说读写的技能来服务学生的职业发展，培养学生终身学习的理念。</w:t>
            </w:r>
          </w:p>
          <w:p w:rsidR="006847D8" w:rsidRDefault="00DE1100">
            <w:pPr>
              <w:spacing w:line="360" w:lineRule="auto"/>
              <w:rPr>
                <w:rStyle w:val="295pt"/>
                <w:rFonts w:asciiTheme="minorEastAsia" w:eastAsia="PMingLiU" w:hAnsiTheme="minorEastAsia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本节内容是</w:t>
            </w:r>
            <w:r>
              <w:rPr>
                <w:rFonts w:ascii="宋体" w:hAnsi="宋体" w:hint="eastAsia"/>
                <w:color w:val="000000"/>
                <w:szCs w:val="21"/>
              </w:rPr>
              <w:t>Unit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Stall Shopping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地摊购物</w:t>
            </w:r>
            <w:r>
              <w:rPr>
                <w:rFonts w:ascii="宋体" w:hAnsi="宋体" w:hint="eastAsia"/>
                <w:color w:val="000000"/>
                <w:szCs w:val="21"/>
              </w:rPr>
              <w:t>）里的第</w:t>
            </w:r>
            <w:r>
              <w:rPr>
                <w:rFonts w:ascii="宋体" w:hAnsi="宋体" w:hint="eastAsia"/>
                <w:color w:val="000000"/>
                <w:szCs w:val="21"/>
              </w:rPr>
              <w:t>四课时</w:t>
            </w:r>
            <w:r>
              <w:rPr>
                <w:rFonts w:ascii="宋体" w:hAnsi="宋体" w:hint="eastAsia"/>
                <w:color w:val="000000"/>
                <w:szCs w:val="21"/>
              </w:rPr>
              <w:t>Speaking</w:t>
            </w:r>
            <w:r>
              <w:rPr>
                <w:rFonts w:ascii="宋体" w:hAnsi="宋体" w:hint="eastAsia"/>
                <w:color w:val="000000"/>
                <w:szCs w:val="21"/>
              </w:rPr>
              <w:t>，本节内容既是对</w:t>
            </w:r>
            <w:r>
              <w:rPr>
                <w:rFonts w:ascii="宋体" w:hAnsi="宋体" w:hint="eastAsia"/>
                <w:color w:val="000000"/>
                <w:szCs w:val="21"/>
              </w:rPr>
              <w:t>本单元阅读和听力部分内容的</w:t>
            </w:r>
            <w:r>
              <w:rPr>
                <w:rFonts w:ascii="宋体" w:hAnsi="宋体" w:hint="eastAsia"/>
                <w:color w:val="000000"/>
                <w:szCs w:val="21"/>
              </w:rPr>
              <w:t>延伸又为后面的写作教学奠定基础。</w:t>
            </w:r>
            <w:r>
              <w:rPr>
                <w:rFonts w:ascii="宋体" w:hAnsi="宋体" w:hint="eastAsia"/>
                <w:color w:val="000000"/>
                <w:szCs w:val="21"/>
              </w:rPr>
              <w:t>购物是学生日常生活的</w:t>
            </w:r>
            <w:r>
              <w:rPr>
                <w:rFonts w:ascii="宋体" w:hAnsi="宋体" w:cs="宋体" w:hint="eastAsia"/>
                <w:color w:val="000000"/>
              </w:rPr>
              <w:t>重要部分，既帮助学生强化了购物的词汇的表达，为英语会话能力奠定了坚实的基础。</w:t>
            </w:r>
          </w:p>
          <w:p w:rsidR="006847D8" w:rsidRDefault="006847D8">
            <w:pPr>
              <w:rPr>
                <w:rFonts w:asciiTheme="minorEastAsia" w:eastAsiaTheme="minorEastAsia" w:hAnsiTheme="minorEastAsia" w:cs="MingLiU"/>
                <w:color w:val="000000"/>
                <w:lang w:val="zh-TW" w:bidi="zh-TW"/>
              </w:rPr>
            </w:pPr>
          </w:p>
        </w:tc>
      </w:tr>
      <w:tr w:rsidR="00A379E2" w:rsidTr="00A379E2">
        <w:trPr>
          <w:trHeight w:hRule="exact" w:val="375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9E2" w:rsidRPr="00544A72" w:rsidRDefault="00A379E2" w:rsidP="0054764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</w:t>
            </w:r>
            <w:r w:rsidRPr="00544A72">
              <w:rPr>
                <w:rFonts w:ascii="宋体" w:hAnsi="宋体" w:hint="eastAsia"/>
              </w:rPr>
              <w:t>推荐意见</w:t>
            </w: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E2" w:rsidRPr="00544A72" w:rsidRDefault="00A379E2" w:rsidP="00547649">
            <w:pPr>
              <w:rPr>
                <w:rFonts w:ascii="宋体" w:hAnsi="宋体"/>
              </w:rPr>
            </w:pPr>
          </w:p>
          <w:p w:rsidR="00A379E2" w:rsidRDefault="00A379E2" w:rsidP="00547649">
            <w:pPr>
              <w:rPr>
                <w:rFonts w:ascii="宋体" w:hAnsi="宋体"/>
              </w:rPr>
            </w:pPr>
          </w:p>
          <w:p w:rsidR="00A379E2" w:rsidRDefault="00A379E2" w:rsidP="00547649">
            <w:pPr>
              <w:rPr>
                <w:rFonts w:ascii="宋体" w:hAnsi="宋体"/>
              </w:rPr>
            </w:pPr>
          </w:p>
          <w:p w:rsidR="00A379E2" w:rsidRPr="00544A72" w:rsidRDefault="00A379E2" w:rsidP="00547649">
            <w:pPr>
              <w:rPr>
                <w:rFonts w:ascii="宋体" w:hAnsi="宋体"/>
              </w:rPr>
            </w:pPr>
          </w:p>
          <w:p w:rsidR="00A379E2" w:rsidRDefault="00A379E2" w:rsidP="00547649">
            <w:pPr>
              <w:ind w:firstLine="4635"/>
              <w:rPr>
                <w:rFonts w:ascii="宋体" w:hAnsi="宋体" w:hint="eastAsia"/>
              </w:rPr>
            </w:pPr>
          </w:p>
          <w:p w:rsidR="00A379E2" w:rsidRDefault="00A379E2" w:rsidP="00547649">
            <w:pPr>
              <w:ind w:firstLine="46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同意推荐</w:t>
            </w:r>
          </w:p>
          <w:p w:rsidR="00A379E2" w:rsidRPr="00544A72" w:rsidRDefault="00A379E2" w:rsidP="00547649">
            <w:pPr>
              <w:ind w:firstLine="4635"/>
              <w:rPr>
                <w:rFonts w:ascii="宋体" w:hAnsi="宋体"/>
              </w:rPr>
            </w:pPr>
          </w:p>
          <w:p w:rsidR="00A379E2" w:rsidRPr="00544A72" w:rsidRDefault="00A379E2" w:rsidP="00547649">
            <w:pPr>
              <w:ind w:firstLine="1275"/>
              <w:rPr>
                <w:rFonts w:ascii="宋体" w:hAnsi="宋体"/>
              </w:rPr>
            </w:pPr>
            <w:r w:rsidRPr="00544A72">
              <w:rPr>
                <w:rFonts w:ascii="宋体" w:hAnsi="宋体" w:hint="eastAsia"/>
              </w:rPr>
              <w:t xml:space="preserve">               </w:t>
            </w:r>
            <w:bookmarkStart w:id="0" w:name="_GoBack"/>
            <w:bookmarkEnd w:id="0"/>
            <w:r w:rsidRPr="00544A72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>2020</w:t>
            </w:r>
            <w:r w:rsidRPr="00544A72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 w:hint="eastAsia"/>
              </w:rPr>
              <w:t>6</w:t>
            </w:r>
            <w:r w:rsidRPr="00544A72"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 w:hint="eastAsia"/>
              </w:rPr>
              <w:t>18</w:t>
            </w:r>
            <w:r w:rsidRPr="00544A72">
              <w:rPr>
                <w:rFonts w:ascii="宋体" w:hAnsi="宋体" w:hint="eastAsia"/>
              </w:rPr>
              <w:t>日</w:t>
            </w:r>
          </w:p>
        </w:tc>
      </w:tr>
    </w:tbl>
    <w:p w:rsidR="006847D8" w:rsidRDefault="006847D8">
      <w:pPr>
        <w:rPr>
          <w:sz w:val="2"/>
          <w:szCs w:val="2"/>
        </w:rPr>
      </w:pPr>
    </w:p>
    <w:p w:rsidR="006847D8" w:rsidRDefault="006847D8">
      <w:pPr>
        <w:rPr>
          <w:sz w:val="2"/>
          <w:szCs w:val="2"/>
        </w:rPr>
      </w:pPr>
    </w:p>
    <w:p w:rsidR="006847D8" w:rsidRDefault="006847D8"/>
    <w:p w:rsidR="006847D8" w:rsidRDefault="00DE1100">
      <w:pPr>
        <w:jc w:val="center"/>
        <w:rPr>
          <w:b/>
          <w:sz w:val="72"/>
          <w:szCs w:val="72"/>
        </w:rPr>
      </w:pPr>
      <w:r>
        <w:rPr>
          <w:rFonts w:hint="eastAsia"/>
          <w:b/>
          <w:noProof/>
          <w:sz w:val="72"/>
          <w:szCs w:val="72"/>
        </w:rPr>
        <w:lastRenderedPageBreak/>
        <w:drawing>
          <wp:inline distT="0" distB="0" distL="114300" distR="114300">
            <wp:extent cx="4742815" cy="2000250"/>
            <wp:effectExtent l="0" t="0" r="635" b="0"/>
            <wp:docPr id="5" name="图片 5" descr="3cee0f98e3316cf62651d9d4b356cd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cee0f98e3316cf62651d9d4b356cd6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7D8" w:rsidRDefault="006847D8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:rsidR="006847D8" w:rsidRDefault="00DE1100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教学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活动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设计</w:t>
      </w:r>
    </w:p>
    <w:p w:rsidR="006847D8" w:rsidRDefault="006847D8">
      <w:pPr>
        <w:rPr>
          <w:b/>
          <w:sz w:val="72"/>
          <w:szCs w:val="72"/>
        </w:rPr>
      </w:pPr>
    </w:p>
    <w:p w:rsidR="006847D8" w:rsidRDefault="006847D8">
      <w:pPr>
        <w:rPr>
          <w:rFonts w:ascii="宋体"/>
          <w:b/>
          <w:color w:val="000000"/>
          <w:sz w:val="36"/>
          <w:szCs w:val="36"/>
        </w:rPr>
      </w:pPr>
    </w:p>
    <w:p w:rsidR="006847D8" w:rsidRDefault="00DE1100">
      <w:pPr>
        <w:spacing w:line="720" w:lineRule="auto"/>
        <w:ind w:left="1680" w:firstLine="420"/>
        <w:rPr>
          <w:rFonts w:ascii="宋体"/>
          <w:b/>
          <w:color w:val="000000"/>
          <w:sz w:val="36"/>
          <w:szCs w:val="36"/>
          <w:u w:val="single"/>
        </w:rPr>
      </w:pPr>
      <w:r>
        <w:rPr>
          <w:rFonts w:ascii="宋体" w:hint="eastAsia"/>
          <w:b/>
          <w:color w:val="000000"/>
          <w:sz w:val="36"/>
          <w:szCs w:val="36"/>
        </w:rPr>
        <w:t>专业名称：</w:t>
      </w:r>
      <w:r>
        <w:rPr>
          <w:rFonts w:ascii="宋体" w:hint="eastAsia"/>
          <w:b/>
          <w:color w:val="000000"/>
          <w:sz w:val="36"/>
          <w:szCs w:val="36"/>
          <w:u w:val="single"/>
        </w:rPr>
        <w:t>电子商务</w:t>
      </w:r>
    </w:p>
    <w:p w:rsidR="006847D8" w:rsidRDefault="00DE1100">
      <w:pPr>
        <w:spacing w:line="720" w:lineRule="auto"/>
        <w:ind w:left="1680" w:firstLine="420"/>
        <w:rPr>
          <w:rFonts w:ascii="宋体"/>
          <w:b/>
          <w:color w:val="000000"/>
          <w:sz w:val="36"/>
          <w:szCs w:val="36"/>
          <w:u w:val="single"/>
        </w:rPr>
      </w:pPr>
      <w:r>
        <w:rPr>
          <w:rFonts w:ascii="宋体" w:hint="eastAsia"/>
          <w:b/>
          <w:color w:val="000000"/>
          <w:sz w:val="36"/>
          <w:szCs w:val="36"/>
        </w:rPr>
        <w:t>课程名称：</w:t>
      </w:r>
      <w:r>
        <w:rPr>
          <w:rFonts w:ascii="宋体" w:hint="eastAsia"/>
          <w:b/>
          <w:color w:val="000000"/>
          <w:sz w:val="36"/>
          <w:szCs w:val="36"/>
          <w:u w:val="single"/>
        </w:rPr>
        <w:t>英语</w:t>
      </w:r>
    </w:p>
    <w:p w:rsidR="006847D8" w:rsidRDefault="00DE1100">
      <w:pPr>
        <w:spacing w:line="720" w:lineRule="auto"/>
        <w:ind w:left="1680" w:firstLine="420"/>
        <w:rPr>
          <w:rFonts w:ascii="宋体"/>
          <w:b/>
          <w:color w:val="000000"/>
          <w:sz w:val="36"/>
          <w:szCs w:val="36"/>
          <w:u w:val="single"/>
        </w:rPr>
      </w:pPr>
      <w:r>
        <w:rPr>
          <w:rFonts w:ascii="宋体" w:hint="eastAsia"/>
          <w:b/>
          <w:color w:val="000000"/>
          <w:sz w:val="36"/>
          <w:szCs w:val="36"/>
        </w:rPr>
        <w:t>课题名称</w:t>
      </w:r>
      <w:r>
        <w:rPr>
          <w:rFonts w:ascii="宋体" w:hint="eastAsia"/>
          <w:b/>
          <w:color w:val="000000"/>
          <w:sz w:val="36"/>
          <w:szCs w:val="36"/>
        </w:rPr>
        <w:t>：</w:t>
      </w:r>
      <w:r>
        <w:rPr>
          <w:rFonts w:ascii="宋体" w:hint="eastAsia"/>
          <w:b/>
          <w:color w:val="000000"/>
          <w:sz w:val="36"/>
          <w:szCs w:val="36"/>
          <w:u w:val="single"/>
        </w:rPr>
        <w:t>Unit</w:t>
      </w:r>
      <w:r>
        <w:rPr>
          <w:rFonts w:ascii="宋体" w:hint="eastAsia"/>
          <w:b/>
          <w:color w:val="000000"/>
          <w:sz w:val="36"/>
          <w:szCs w:val="36"/>
          <w:u w:val="single"/>
        </w:rPr>
        <w:t>2</w:t>
      </w:r>
      <w:r>
        <w:rPr>
          <w:rFonts w:ascii="宋体"/>
          <w:b/>
          <w:color w:val="000000"/>
          <w:sz w:val="36"/>
          <w:szCs w:val="36"/>
          <w:u w:val="single"/>
        </w:rPr>
        <w:t xml:space="preserve"> </w:t>
      </w:r>
      <w:r>
        <w:rPr>
          <w:rFonts w:ascii="宋体" w:hint="eastAsia"/>
          <w:b/>
          <w:color w:val="000000"/>
          <w:sz w:val="36"/>
          <w:szCs w:val="36"/>
          <w:u w:val="single"/>
        </w:rPr>
        <w:t xml:space="preserve">Stall Shopping </w:t>
      </w:r>
      <w:r>
        <w:rPr>
          <w:rFonts w:ascii="宋体" w:hint="eastAsia"/>
          <w:b/>
          <w:color w:val="000000"/>
          <w:sz w:val="36"/>
          <w:szCs w:val="36"/>
          <w:u w:val="single"/>
        </w:rPr>
        <w:t xml:space="preserve"> </w:t>
      </w:r>
    </w:p>
    <w:p w:rsidR="006847D8" w:rsidRDefault="00DE1100">
      <w:pPr>
        <w:spacing w:line="720" w:lineRule="auto"/>
        <w:ind w:left="1680" w:firstLine="420"/>
        <w:rPr>
          <w:rFonts w:ascii="宋体"/>
          <w:b/>
          <w:color w:val="000000"/>
          <w:sz w:val="36"/>
          <w:szCs w:val="36"/>
          <w:u w:val="single"/>
        </w:rPr>
      </w:pPr>
      <w:r>
        <w:rPr>
          <w:rFonts w:ascii="宋体" w:hint="eastAsia"/>
          <w:b/>
          <w:color w:val="000000"/>
          <w:sz w:val="36"/>
          <w:szCs w:val="36"/>
        </w:rPr>
        <w:t>学校名称：</w:t>
      </w:r>
      <w:r>
        <w:rPr>
          <w:rFonts w:ascii="宋体" w:hint="eastAsia"/>
          <w:b/>
          <w:color w:val="000000"/>
          <w:sz w:val="36"/>
          <w:szCs w:val="36"/>
          <w:u w:val="single"/>
        </w:rPr>
        <w:t>安徽新华学校</w:t>
      </w:r>
    </w:p>
    <w:p w:rsidR="006847D8" w:rsidRDefault="00DE1100">
      <w:pPr>
        <w:spacing w:line="720" w:lineRule="auto"/>
        <w:ind w:left="1680" w:firstLine="420"/>
        <w:rPr>
          <w:rFonts w:ascii="宋体"/>
          <w:b/>
          <w:color w:val="000000"/>
          <w:sz w:val="36"/>
          <w:szCs w:val="36"/>
        </w:rPr>
      </w:pPr>
      <w:r>
        <w:rPr>
          <w:rFonts w:ascii="宋体" w:hint="eastAsia"/>
          <w:b/>
          <w:color w:val="000000"/>
          <w:sz w:val="36"/>
          <w:szCs w:val="36"/>
        </w:rPr>
        <w:t>班</w:t>
      </w:r>
      <w:r>
        <w:rPr>
          <w:rFonts w:ascii="宋体" w:hint="eastAsia"/>
          <w:b/>
          <w:color w:val="000000"/>
          <w:sz w:val="36"/>
          <w:szCs w:val="36"/>
        </w:rPr>
        <w:t xml:space="preserve">    </w:t>
      </w:r>
      <w:r>
        <w:rPr>
          <w:rFonts w:ascii="宋体" w:hint="eastAsia"/>
          <w:b/>
          <w:color w:val="000000"/>
          <w:sz w:val="36"/>
          <w:szCs w:val="36"/>
        </w:rPr>
        <w:t>级：</w:t>
      </w:r>
      <w:r>
        <w:rPr>
          <w:rFonts w:ascii="宋体" w:hint="eastAsia"/>
          <w:b/>
          <w:color w:val="000000"/>
          <w:sz w:val="36"/>
          <w:szCs w:val="36"/>
          <w:u w:val="single"/>
        </w:rPr>
        <w:t>1</w:t>
      </w:r>
      <w:r>
        <w:rPr>
          <w:rFonts w:ascii="宋体"/>
          <w:b/>
          <w:color w:val="000000"/>
          <w:sz w:val="36"/>
          <w:szCs w:val="36"/>
          <w:u w:val="single"/>
        </w:rPr>
        <w:t>8</w:t>
      </w:r>
      <w:r>
        <w:rPr>
          <w:rFonts w:ascii="宋体" w:hint="eastAsia"/>
          <w:b/>
          <w:color w:val="000000"/>
          <w:sz w:val="36"/>
          <w:szCs w:val="36"/>
          <w:u w:val="single"/>
        </w:rPr>
        <w:t>级电子商务</w:t>
      </w:r>
      <w:r>
        <w:rPr>
          <w:rFonts w:ascii="宋体" w:hint="eastAsia"/>
          <w:b/>
          <w:color w:val="000000"/>
          <w:sz w:val="36"/>
          <w:szCs w:val="36"/>
          <w:u w:val="single"/>
        </w:rPr>
        <w:t>1</w:t>
      </w:r>
      <w:r>
        <w:rPr>
          <w:rFonts w:ascii="宋体" w:hint="eastAsia"/>
          <w:b/>
          <w:color w:val="000000"/>
          <w:sz w:val="36"/>
          <w:szCs w:val="36"/>
          <w:u w:val="single"/>
        </w:rPr>
        <w:t>班</w:t>
      </w:r>
      <w:r>
        <w:rPr>
          <w:rFonts w:ascii="宋体" w:hint="eastAsia"/>
          <w:b/>
          <w:color w:val="000000"/>
          <w:sz w:val="36"/>
          <w:szCs w:val="36"/>
          <w:u w:val="single"/>
        </w:rPr>
        <w:t xml:space="preserve"> </w:t>
      </w:r>
    </w:p>
    <w:p w:rsidR="006847D8" w:rsidRDefault="00DE1100">
      <w:pPr>
        <w:spacing w:line="720" w:lineRule="auto"/>
        <w:ind w:left="1680" w:firstLine="420"/>
        <w:rPr>
          <w:rFonts w:ascii="宋体"/>
          <w:b/>
          <w:color w:val="000000"/>
          <w:sz w:val="36"/>
          <w:szCs w:val="36"/>
        </w:rPr>
      </w:pPr>
      <w:r>
        <w:rPr>
          <w:rFonts w:ascii="宋体" w:hint="eastAsia"/>
          <w:b/>
          <w:color w:val="000000"/>
          <w:sz w:val="36"/>
          <w:szCs w:val="36"/>
        </w:rPr>
        <w:t>教</w:t>
      </w:r>
      <w:r>
        <w:rPr>
          <w:rFonts w:ascii="宋体" w:hint="eastAsia"/>
          <w:b/>
          <w:color w:val="000000"/>
          <w:sz w:val="36"/>
          <w:szCs w:val="36"/>
        </w:rPr>
        <w:t xml:space="preserve">    </w:t>
      </w:r>
      <w:r>
        <w:rPr>
          <w:rFonts w:ascii="宋体" w:hint="eastAsia"/>
          <w:b/>
          <w:color w:val="000000"/>
          <w:sz w:val="36"/>
          <w:szCs w:val="36"/>
        </w:rPr>
        <w:t>师：</w:t>
      </w:r>
      <w:r>
        <w:rPr>
          <w:rFonts w:ascii="宋体" w:hint="eastAsia"/>
          <w:b/>
          <w:color w:val="000000"/>
          <w:sz w:val="36"/>
          <w:szCs w:val="36"/>
          <w:u w:val="single"/>
        </w:rPr>
        <w:t>胡盼</w:t>
      </w:r>
      <w:proofErr w:type="gramStart"/>
      <w:r>
        <w:rPr>
          <w:rFonts w:ascii="宋体" w:hint="eastAsia"/>
          <w:b/>
          <w:color w:val="000000"/>
          <w:sz w:val="36"/>
          <w:szCs w:val="36"/>
          <w:u w:val="single"/>
        </w:rPr>
        <w:t>盼</w:t>
      </w:r>
      <w:proofErr w:type="gramEnd"/>
    </w:p>
    <w:p w:rsidR="006847D8" w:rsidRDefault="006847D8">
      <w:pPr>
        <w:rPr>
          <w:b/>
          <w:sz w:val="72"/>
          <w:szCs w:val="72"/>
        </w:rPr>
      </w:pPr>
    </w:p>
    <w:p w:rsidR="006847D8" w:rsidRDefault="00DE1100">
      <w:pPr>
        <w:jc w:val="center"/>
        <w:rPr>
          <w:rFonts w:ascii="楷体_GB2312" w:eastAsia="楷体_GB2312"/>
          <w:b/>
          <w:color w:val="000000"/>
          <w:sz w:val="28"/>
          <w:szCs w:val="28"/>
        </w:rPr>
      </w:pPr>
      <w:r>
        <w:rPr>
          <w:b/>
          <w:sz w:val="72"/>
          <w:szCs w:val="72"/>
        </w:rPr>
        <w:br w:type="page"/>
      </w:r>
      <w:r>
        <w:rPr>
          <w:rFonts w:ascii="楷体_GB2312" w:eastAsia="楷体_GB2312" w:hint="eastAsia"/>
          <w:b/>
          <w:color w:val="000000"/>
          <w:sz w:val="36"/>
          <w:szCs w:val="36"/>
        </w:rPr>
        <w:lastRenderedPageBreak/>
        <w:t>教学</w:t>
      </w:r>
      <w:r>
        <w:rPr>
          <w:rFonts w:ascii="楷体_GB2312" w:eastAsia="楷体_GB2312" w:hint="eastAsia"/>
          <w:b/>
          <w:color w:val="000000"/>
          <w:sz w:val="36"/>
          <w:szCs w:val="36"/>
        </w:rPr>
        <w:t>活动</w:t>
      </w:r>
      <w:r>
        <w:rPr>
          <w:rFonts w:ascii="楷体_GB2312" w:eastAsia="楷体_GB2312" w:hint="eastAsia"/>
          <w:b/>
          <w:color w:val="000000"/>
          <w:sz w:val="36"/>
          <w:szCs w:val="36"/>
        </w:rPr>
        <w:t>设计</w:t>
      </w:r>
    </w:p>
    <w:tbl>
      <w:tblPr>
        <w:tblStyle w:val="a8"/>
        <w:tblW w:w="10251" w:type="dxa"/>
        <w:jc w:val="center"/>
        <w:tblLayout w:type="fixed"/>
        <w:tblLook w:val="04A0" w:firstRow="1" w:lastRow="0" w:firstColumn="1" w:lastColumn="0" w:noHBand="0" w:noVBand="1"/>
      </w:tblPr>
      <w:tblGrid>
        <w:gridCol w:w="1663"/>
        <w:gridCol w:w="9"/>
        <w:gridCol w:w="1410"/>
        <w:gridCol w:w="1546"/>
        <w:gridCol w:w="459"/>
        <w:gridCol w:w="673"/>
        <w:gridCol w:w="990"/>
        <w:gridCol w:w="1753"/>
        <w:gridCol w:w="1748"/>
      </w:tblGrid>
      <w:tr w:rsidR="006847D8">
        <w:trPr>
          <w:trHeight w:val="737"/>
          <w:jc w:val="center"/>
        </w:trPr>
        <w:tc>
          <w:tcPr>
            <w:tcW w:w="1663" w:type="dxa"/>
            <w:vAlign w:val="center"/>
          </w:tcPr>
          <w:p w:rsidR="006847D8" w:rsidRDefault="00DE110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rFonts w:ascii="宋体" w:hAnsi="宋体" w:hint="eastAsia"/>
                <w:b/>
                <w:color w:val="000000"/>
              </w:rPr>
              <w:t>课程名称</w:t>
            </w:r>
          </w:p>
        </w:tc>
        <w:tc>
          <w:tcPr>
            <w:tcW w:w="8588" w:type="dxa"/>
            <w:gridSpan w:val="8"/>
            <w:vAlign w:val="center"/>
          </w:tcPr>
          <w:p w:rsidR="006847D8" w:rsidRDefault="00DE11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英语</w:t>
            </w:r>
          </w:p>
        </w:tc>
      </w:tr>
      <w:tr w:rsidR="006847D8">
        <w:trPr>
          <w:trHeight w:val="907"/>
          <w:jc w:val="center"/>
        </w:trPr>
        <w:tc>
          <w:tcPr>
            <w:tcW w:w="1663" w:type="dxa"/>
            <w:vAlign w:val="center"/>
          </w:tcPr>
          <w:p w:rsidR="006847D8" w:rsidRDefault="00DE1100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课题名称</w:t>
            </w:r>
          </w:p>
        </w:tc>
        <w:tc>
          <w:tcPr>
            <w:tcW w:w="1419" w:type="dxa"/>
            <w:gridSpan w:val="2"/>
            <w:vAlign w:val="center"/>
          </w:tcPr>
          <w:p w:rsidR="006847D8" w:rsidRDefault="00DE1100">
            <w:pPr>
              <w:jc w:val="both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Unit</w:t>
            </w:r>
            <w:r>
              <w:rPr>
                <w:rFonts w:ascii="宋体" w:hAnsi="宋体" w:hint="eastAsia"/>
                <w:color w:val="000000"/>
              </w:rPr>
              <w:t>2 Stall Shopping</w:t>
            </w:r>
            <w:r>
              <w:rPr>
                <w:rFonts w:ascii="宋体" w:hAnsi="宋体"/>
                <w:color w:val="000000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6847D8" w:rsidRDefault="00DE1100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</w:rPr>
              <w:t>教学班级</w:t>
            </w:r>
          </w:p>
        </w:tc>
        <w:tc>
          <w:tcPr>
            <w:tcW w:w="5623" w:type="dxa"/>
            <w:gridSpan w:val="5"/>
            <w:vAlign w:val="center"/>
          </w:tcPr>
          <w:p w:rsidR="006847D8" w:rsidRDefault="00DE1100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18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级电子商务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班</w:t>
            </w:r>
          </w:p>
        </w:tc>
      </w:tr>
      <w:tr w:rsidR="006847D8">
        <w:trPr>
          <w:trHeight w:val="850"/>
          <w:jc w:val="center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6847D8" w:rsidRDefault="00DE1100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</w:t>
            </w:r>
            <w:r>
              <w:rPr>
                <w:rFonts w:ascii="宋体" w:hAnsi="宋体" w:hint="eastAsia"/>
                <w:b/>
                <w:color w:val="000000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</w:rPr>
              <w:t>时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6847D8" w:rsidRDefault="00DE1100">
            <w:pPr>
              <w:ind w:firstLineChars="100" w:firstLine="240"/>
              <w:jc w:val="both"/>
              <w:rPr>
                <w:rFonts w:ascii="宋体" w:hAnsi="宋体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 xml:space="preserve">1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课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时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6847D8" w:rsidRDefault="00DE1100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</w:rPr>
              <w:t>授课教师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6847D8" w:rsidRDefault="00DE11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胡盼</w:t>
            </w:r>
            <w:proofErr w:type="gramStart"/>
            <w:r>
              <w:rPr>
                <w:rFonts w:ascii="宋体" w:hAnsi="宋体" w:hint="eastAsia"/>
                <w:color w:val="000000"/>
              </w:rPr>
              <w:t>盼</w:t>
            </w:r>
            <w:proofErr w:type="gram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847D8" w:rsidRDefault="00DE11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邮</w:t>
            </w:r>
            <w:r>
              <w:rPr>
                <w:rFonts w:ascii="宋体" w:hAnsi="宋体" w:hint="eastAsia"/>
                <w:b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</w:rPr>
              <w:t>箱</w:t>
            </w:r>
          </w:p>
        </w:tc>
        <w:tc>
          <w:tcPr>
            <w:tcW w:w="3501" w:type="dxa"/>
            <w:gridSpan w:val="2"/>
            <w:tcBorders>
              <w:bottom w:val="single" w:sz="4" w:space="0" w:color="auto"/>
            </w:tcBorders>
            <w:vAlign w:val="center"/>
          </w:tcPr>
          <w:p w:rsidR="006847D8" w:rsidRDefault="00DE110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694128839@qq.com</w:t>
            </w:r>
          </w:p>
        </w:tc>
      </w:tr>
      <w:tr w:rsidR="006847D8">
        <w:trPr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847D8" w:rsidRDefault="00DE1100">
            <w:pPr>
              <w:jc w:val="both"/>
              <w:rPr>
                <w:b/>
                <w:sz w:val="72"/>
                <w:szCs w:val="72"/>
              </w:rPr>
            </w:pP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一、教材内容分析</w:t>
            </w:r>
          </w:p>
        </w:tc>
      </w:tr>
      <w:tr w:rsidR="006847D8">
        <w:trPr>
          <w:trHeight w:val="2551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47D8" w:rsidRDefault="00DE1100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noProof/>
                <w:color w:val="00000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158115</wp:posOffset>
                  </wp:positionV>
                  <wp:extent cx="1075055" cy="1490980"/>
                  <wp:effectExtent l="0" t="0" r="10795" b="13970"/>
                  <wp:wrapSquare wrapText="bothSides"/>
                  <wp:docPr id="1" name="图片 1" descr="Cache_7026367f6afd6e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ache_7026367f6afd6ef.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49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color w:val="000000"/>
                <w:szCs w:val="21"/>
              </w:rPr>
              <w:t>本节内容是选自王立善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戴宗显编写的中等职业教育改革国家规划教材《英语》基础模块下册</w:t>
            </w:r>
            <w:r>
              <w:rPr>
                <w:rFonts w:ascii="宋体" w:hAnsi="宋体" w:hint="eastAsia"/>
                <w:color w:val="00000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szCs w:val="21"/>
              </w:rPr>
              <w:t>本</w:t>
            </w:r>
            <w:r>
              <w:rPr>
                <w:rFonts w:ascii="宋体" w:hAnsi="宋体" w:hint="eastAsia"/>
                <w:color w:val="000000"/>
                <w:szCs w:val="21"/>
              </w:rPr>
              <w:t>教材</w:t>
            </w:r>
            <w:r>
              <w:rPr>
                <w:rFonts w:ascii="宋体" w:hAnsi="宋体" w:hint="eastAsia"/>
                <w:color w:val="000000"/>
                <w:szCs w:val="21"/>
              </w:rPr>
              <w:t>旨在全面贯彻党的教育方针，通过传授英语基础知识，训练学生英语听说读写的技能来服务学生的职业发展，培养学生终身学习的理念。</w:t>
            </w:r>
          </w:p>
          <w:p w:rsidR="006847D8" w:rsidRDefault="00DE1100">
            <w:pPr>
              <w:spacing w:line="360" w:lineRule="auto"/>
              <w:ind w:firstLineChars="200" w:firstLine="480"/>
              <w:rPr>
                <w:rStyle w:val="295pt"/>
                <w:rFonts w:asciiTheme="minorEastAsia" w:eastAsia="PMingLiU" w:hAnsiTheme="minorEastAsia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本节内容是</w:t>
            </w:r>
            <w:r>
              <w:rPr>
                <w:rFonts w:ascii="宋体" w:hAnsi="宋体" w:hint="eastAsia"/>
                <w:color w:val="000000"/>
                <w:szCs w:val="21"/>
              </w:rPr>
              <w:t>Unit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Stall Shopping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地摊购物</w:t>
            </w:r>
            <w:r>
              <w:rPr>
                <w:rFonts w:ascii="宋体" w:hAnsi="宋体" w:hint="eastAsia"/>
                <w:color w:val="000000"/>
                <w:szCs w:val="21"/>
              </w:rPr>
              <w:t>）里的第</w:t>
            </w:r>
            <w:r>
              <w:rPr>
                <w:rFonts w:ascii="宋体" w:hAnsi="宋体" w:hint="eastAsia"/>
                <w:color w:val="000000"/>
                <w:szCs w:val="21"/>
              </w:rPr>
              <w:t>四课时</w:t>
            </w:r>
            <w:r>
              <w:rPr>
                <w:rFonts w:ascii="宋体" w:hAnsi="宋体" w:hint="eastAsia"/>
                <w:color w:val="000000"/>
                <w:szCs w:val="21"/>
              </w:rPr>
              <w:t>Speaking</w:t>
            </w:r>
            <w:r>
              <w:rPr>
                <w:rFonts w:ascii="宋体" w:hAnsi="宋体" w:hint="eastAsia"/>
                <w:color w:val="000000"/>
                <w:szCs w:val="21"/>
              </w:rPr>
              <w:t>，本节内容既是对</w:t>
            </w:r>
            <w:r>
              <w:rPr>
                <w:rFonts w:ascii="宋体" w:hAnsi="宋体" w:hint="eastAsia"/>
                <w:color w:val="000000"/>
                <w:szCs w:val="21"/>
              </w:rPr>
              <w:t>本单元所学内容的</w:t>
            </w:r>
            <w:r>
              <w:rPr>
                <w:rFonts w:ascii="宋体" w:hAnsi="宋体" w:hint="eastAsia"/>
                <w:color w:val="000000"/>
                <w:szCs w:val="21"/>
              </w:rPr>
              <w:t>延伸又为后面的写作教学奠定基础。</w:t>
            </w:r>
            <w:r>
              <w:rPr>
                <w:rFonts w:ascii="宋体" w:hAnsi="宋体" w:hint="eastAsia"/>
                <w:color w:val="000000"/>
                <w:szCs w:val="21"/>
              </w:rPr>
              <w:t>购物是学生日常生活的</w:t>
            </w:r>
            <w:r>
              <w:rPr>
                <w:rFonts w:ascii="宋体" w:hAnsi="宋体" w:cs="宋体" w:hint="eastAsia"/>
                <w:color w:val="000000"/>
              </w:rPr>
              <w:t>重要部分，既帮助学生强化了购物的词汇的表达，为英语会话能力奠定了坚实的基础。</w:t>
            </w:r>
          </w:p>
          <w:p w:rsidR="006847D8" w:rsidRDefault="006847D8">
            <w:pPr>
              <w:spacing w:line="300" w:lineRule="auto"/>
              <w:ind w:firstLineChars="200" w:firstLine="64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6847D8">
        <w:trPr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847D8" w:rsidRDefault="00DE1100">
            <w:pPr>
              <w:jc w:val="both"/>
              <w:rPr>
                <w:b/>
                <w:sz w:val="72"/>
                <w:szCs w:val="72"/>
              </w:rPr>
            </w:pP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二、</w:t>
            </w: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学情分析</w:t>
            </w:r>
          </w:p>
        </w:tc>
      </w:tr>
      <w:tr w:rsidR="006847D8">
        <w:trPr>
          <w:trHeight w:val="2154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D8" w:rsidRDefault="00DE1100">
            <w:pPr>
              <w:spacing w:line="360" w:lineRule="auto"/>
              <w:ind w:firstLineChars="200" w:firstLine="480"/>
              <w:jc w:val="both"/>
              <w:rPr>
                <w:b/>
                <w:sz w:val="72"/>
                <w:szCs w:val="72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本次教学主体为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2018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级电子商务专业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班的学生，平均年龄为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周岁左右，喜欢模仿和表演，但对英语学习缺乏自信，不敢表达。</w:t>
            </w:r>
            <w:r>
              <w:rPr>
                <w:rFonts w:ascii="宋体" w:hAnsi="宋体" w:cs="宋体" w:hint="eastAsia"/>
                <w:color w:val="000000"/>
              </w:rPr>
              <w:t>在</w:t>
            </w:r>
            <w:r>
              <w:rPr>
                <w:rFonts w:ascii="宋体" w:hAnsi="宋体" w:cs="宋体" w:hint="eastAsia"/>
              </w:rPr>
              <w:t>知识储备方面，学生有了一定的词汇量，具备了一定的听力和阅读技巧，能进行简单的英语交流，但语言表达不够流畅，发音不够准确。课前的学习情况反馈：</w:t>
            </w:r>
            <w:r>
              <w:rPr>
                <w:rFonts w:ascii="宋体" w:hAnsi="宋体" w:cs="宋体" w:hint="eastAsia"/>
              </w:rPr>
              <w:t>大部分学生能</w:t>
            </w:r>
            <w:r>
              <w:rPr>
                <w:rFonts w:ascii="宋体" w:hAnsi="宋体" w:cs="宋体" w:hint="eastAsia"/>
              </w:rPr>
              <w:t>听</w:t>
            </w:r>
            <w:r>
              <w:rPr>
                <w:rFonts w:ascii="宋体" w:hAnsi="宋体" w:cs="宋体" w:hint="eastAsia"/>
              </w:rPr>
              <w:t>懂购物的重点句型并能简单表达，但表达不够流畅，部分学生在表达中出现发音，语法等方面的错误。</w:t>
            </w:r>
          </w:p>
        </w:tc>
      </w:tr>
      <w:tr w:rsidR="006847D8">
        <w:trPr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847D8" w:rsidRDefault="00DE1100">
            <w:pPr>
              <w:jc w:val="both"/>
              <w:rPr>
                <w:b/>
                <w:sz w:val="72"/>
                <w:szCs w:val="72"/>
              </w:rPr>
            </w:pP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三、教学目标（三维目标）</w:t>
            </w:r>
          </w:p>
        </w:tc>
      </w:tr>
      <w:tr w:rsidR="006847D8">
        <w:trPr>
          <w:trHeight w:val="3944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D8" w:rsidRDefault="00DE1100">
            <w:pPr>
              <w:pStyle w:val="a3"/>
              <w:numPr>
                <w:ilvl w:val="0"/>
                <w:numId w:val="1"/>
              </w:numPr>
              <w:ind w:left="48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知识目标</w:t>
            </w:r>
          </w:p>
          <w:p w:rsidR="006847D8" w:rsidRDefault="00DE1100">
            <w:pPr>
              <w:pStyle w:val="a3"/>
              <w:ind w:leftChars="0" w:left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>
              <w:rPr>
                <w:rFonts w:ascii="宋体" w:hAnsi="宋体" w:hint="eastAsia"/>
                <w:color w:val="000000"/>
                <w:sz w:val="24"/>
              </w:rPr>
              <w:t>掌握</w:t>
            </w:r>
            <w:r>
              <w:rPr>
                <w:rFonts w:ascii="宋体" w:hAnsi="宋体" w:hint="eastAsia"/>
                <w:color w:val="000000"/>
                <w:sz w:val="24"/>
              </w:rPr>
              <w:t>与</w:t>
            </w:r>
            <w:r>
              <w:rPr>
                <w:rFonts w:ascii="宋体" w:hAnsi="宋体" w:hint="eastAsia"/>
                <w:color w:val="000000"/>
                <w:sz w:val="24"/>
              </w:rPr>
              <w:t>英语</w:t>
            </w:r>
            <w:r>
              <w:rPr>
                <w:rFonts w:ascii="宋体" w:hAnsi="宋体" w:hint="eastAsia"/>
                <w:color w:val="000000"/>
                <w:sz w:val="24"/>
              </w:rPr>
              <w:t>购物和推销的相关词汇和</w:t>
            </w:r>
            <w:r>
              <w:rPr>
                <w:rFonts w:ascii="宋体" w:hAnsi="宋体" w:hint="eastAsia"/>
                <w:color w:val="000000"/>
                <w:sz w:val="24"/>
              </w:rPr>
              <w:t>句型。</w:t>
            </w:r>
          </w:p>
          <w:p w:rsidR="006847D8" w:rsidRDefault="00DE1100"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 w:hint="eastAsia"/>
              </w:rPr>
              <w:t>）掌握与地摊相关的热点词汇的英语表达。</w:t>
            </w:r>
          </w:p>
          <w:p w:rsidR="006847D8" w:rsidRDefault="00DE1100">
            <w:pPr>
              <w:pStyle w:val="a3"/>
              <w:ind w:leftChars="0" w:left="0"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（二）能力目标</w:t>
            </w:r>
          </w:p>
          <w:p w:rsidR="006847D8" w:rsidRDefault="00DE1100">
            <w:pPr>
              <w:widowControl w:val="0"/>
              <w:spacing w:line="360" w:lineRule="auto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能流利并准确地进行购物和推销的英语会话。</w:t>
            </w:r>
          </w:p>
          <w:p w:rsidR="006847D8" w:rsidRDefault="00DE1100">
            <w:pPr>
              <w:pStyle w:val="a3"/>
              <w:ind w:leftChars="0" w:left="0"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（三）情感目标</w:t>
            </w:r>
          </w:p>
          <w:p w:rsidR="006847D8" w:rsidRDefault="00DE1100">
            <w:pPr>
              <w:pStyle w:val="a3"/>
              <w:spacing w:line="360" w:lineRule="auto"/>
              <w:ind w:leftChars="0" w:left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）培养学生对英语表达的兴趣，提高学生参与课堂的积极性。</w:t>
            </w:r>
          </w:p>
          <w:p w:rsidR="006847D8" w:rsidRDefault="00DE1100">
            <w:pPr>
              <w:pStyle w:val="a3"/>
              <w:spacing w:line="360" w:lineRule="auto"/>
              <w:ind w:leftChars="0" w:left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）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学会感恩父母，倡导学生合理消费，增强他们的节约意识和防疫意识。</w:t>
            </w:r>
          </w:p>
          <w:p w:rsidR="006847D8" w:rsidRDefault="006847D8">
            <w:pPr>
              <w:pStyle w:val="a3"/>
              <w:ind w:leftChars="0" w:left="0"/>
              <w:rPr>
                <w:rFonts w:ascii="宋体" w:hAnsi="宋体" w:cs="宋体"/>
                <w:color w:val="000000"/>
                <w:spacing w:val="20"/>
                <w:sz w:val="24"/>
              </w:rPr>
            </w:pPr>
          </w:p>
          <w:p w:rsidR="006847D8" w:rsidRDefault="006847D8">
            <w:pPr>
              <w:pStyle w:val="a3"/>
              <w:ind w:leftChars="0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6847D8">
        <w:trPr>
          <w:trHeight w:val="680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847D8" w:rsidRDefault="00DE1100">
            <w:pPr>
              <w:jc w:val="both"/>
              <w:rPr>
                <w:b/>
                <w:sz w:val="72"/>
                <w:szCs w:val="72"/>
              </w:rPr>
            </w:pP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四</w:t>
            </w: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 w:val="36"/>
                <w:szCs w:val="28"/>
              </w:rPr>
              <w:t>教学</w:t>
            </w:r>
            <w:r>
              <w:rPr>
                <w:rFonts w:ascii="宋体" w:hAnsi="宋体" w:hint="eastAsia"/>
                <w:b/>
                <w:color w:val="000000"/>
                <w:sz w:val="36"/>
                <w:szCs w:val="28"/>
              </w:rPr>
              <w:t>重难点</w:t>
            </w:r>
          </w:p>
        </w:tc>
      </w:tr>
      <w:tr w:rsidR="006847D8">
        <w:trPr>
          <w:trHeight w:val="1871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D8" w:rsidRDefault="00DE1100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能</w:t>
            </w:r>
            <w:r>
              <w:rPr>
                <w:rFonts w:ascii="宋体" w:hAnsi="宋体" w:cs="宋体" w:hint="eastAsia"/>
              </w:rPr>
              <w:t>正确拼写与地摊购物相关的词汇并使其造句。</w:t>
            </w:r>
          </w:p>
          <w:p w:rsidR="006847D8" w:rsidRDefault="00DE1100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仿宋" w:eastAsia="仿宋" w:hAnsi="仿宋" w:cs="仿宋"/>
              </w:rPr>
            </w:pPr>
            <w:r>
              <w:rPr>
                <w:rFonts w:ascii="宋体" w:hAnsi="宋体" w:cs="宋体" w:hint="eastAsia"/>
              </w:rPr>
              <w:t>能使用所学词汇和句型进行语境会话。</w:t>
            </w:r>
          </w:p>
          <w:p w:rsidR="006847D8" w:rsidRDefault="006847D8">
            <w:pPr>
              <w:spacing w:line="300" w:lineRule="auto"/>
              <w:ind w:firstLineChars="200" w:firstLine="560"/>
              <w:jc w:val="both"/>
              <w:rPr>
                <w:spacing w:val="20"/>
              </w:rPr>
            </w:pPr>
          </w:p>
        </w:tc>
      </w:tr>
      <w:tr w:rsidR="006847D8">
        <w:trPr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847D8" w:rsidRDefault="00DE1100">
            <w:pPr>
              <w:jc w:val="both"/>
              <w:rPr>
                <w:b/>
                <w:sz w:val="72"/>
                <w:szCs w:val="72"/>
              </w:rPr>
            </w:pP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五、</w:t>
            </w:r>
            <w:r>
              <w:rPr>
                <w:rFonts w:ascii="宋体" w:hAnsi="宋体" w:hint="eastAsia"/>
                <w:b/>
                <w:color w:val="000000"/>
                <w:sz w:val="36"/>
                <w:szCs w:val="28"/>
              </w:rPr>
              <w:t>教学用具准备</w:t>
            </w:r>
          </w:p>
        </w:tc>
      </w:tr>
      <w:tr w:rsidR="006847D8">
        <w:trPr>
          <w:trHeight w:val="3118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D8" w:rsidRDefault="00DE1100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学生准备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</w:t>
            </w:r>
          </w:p>
          <w:p w:rsidR="006847D8" w:rsidRDefault="00DE1100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使用课本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P17 </w:t>
            </w:r>
            <w:r>
              <w:rPr>
                <w:rFonts w:ascii="宋体" w:hAnsi="宋体" w:hint="eastAsia"/>
                <w:color w:val="000000"/>
                <w:szCs w:val="21"/>
              </w:rPr>
              <w:t>的重点句型分组创设情境并练习表演。</w:t>
            </w:r>
          </w:p>
          <w:p w:rsidR="006847D8" w:rsidRDefault="00DE1100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拍摄并剪辑视频</w:t>
            </w:r>
          </w:p>
          <w:p w:rsidR="006847D8" w:rsidRDefault="00DE1100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准备实物道具</w:t>
            </w:r>
          </w:p>
          <w:p w:rsidR="006847D8" w:rsidRDefault="00DE1100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教师准备</w:t>
            </w:r>
          </w:p>
          <w:p w:rsidR="006847D8" w:rsidRDefault="00DE1100">
            <w:pPr>
              <w:spacing w:line="360" w:lineRule="auto"/>
              <w:ind w:firstLineChars="100" w:firstLine="2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利用学习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通发布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与购物相关的会话视频</w:t>
            </w:r>
          </w:p>
          <w:p w:rsidR="006847D8" w:rsidRDefault="00DE1100">
            <w:pPr>
              <w:spacing w:line="360" w:lineRule="auto"/>
              <w:ind w:firstLineChars="100" w:firstLine="2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PPT</w:t>
            </w:r>
          </w:p>
          <w:p w:rsidR="006847D8" w:rsidRDefault="00DE1100">
            <w:pPr>
              <w:spacing w:line="360" w:lineRule="auto"/>
              <w:ind w:firstLineChars="100" w:firstLine="2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>
              <w:rPr>
                <w:rFonts w:ascii="宋体" w:hAnsi="宋体" w:hint="eastAsia"/>
                <w:color w:val="000000"/>
                <w:szCs w:val="21"/>
              </w:rPr>
              <w:t>拍摄视频</w:t>
            </w:r>
          </w:p>
          <w:p w:rsidR="006847D8" w:rsidRDefault="00DE1100"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（三）信息化手段</w:t>
            </w:r>
          </w:p>
          <w:p w:rsidR="006847D8" w:rsidRDefault="00DE1100">
            <w:pPr>
              <w:spacing w:line="360" w:lineRule="auto"/>
              <w:ind w:left="39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学习通平台</w:t>
            </w:r>
          </w:p>
          <w:p w:rsidR="006847D8" w:rsidRDefault="006847D8">
            <w:pPr>
              <w:spacing w:line="360" w:lineRule="auto"/>
              <w:ind w:firstLine="435"/>
              <w:jc w:val="both"/>
              <w:rPr>
                <w:rFonts w:ascii="宋体" w:hAnsi="宋体"/>
                <w:color w:val="000000"/>
              </w:rPr>
            </w:pPr>
          </w:p>
        </w:tc>
      </w:tr>
      <w:tr w:rsidR="006847D8">
        <w:trPr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847D8" w:rsidRDefault="00DE1100">
            <w:pPr>
              <w:jc w:val="both"/>
              <w:rPr>
                <w:b/>
                <w:sz w:val="72"/>
                <w:szCs w:val="72"/>
              </w:rPr>
            </w:pP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六、</w:t>
            </w:r>
            <w:r>
              <w:rPr>
                <w:rFonts w:ascii="宋体" w:hAnsi="宋体" w:hint="eastAsia"/>
                <w:b/>
                <w:color w:val="000000"/>
                <w:sz w:val="36"/>
                <w:szCs w:val="28"/>
              </w:rPr>
              <w:t>教学过程</w:t>
            </w:r>
          </w:p>
        </w:tc>
      </w:tr>
      <w:tr w:rsidR="006847D8">
        <w:trPr>
          <w:trHeight w:val="680"/>
          <w:jc w:val="center"/>
        </w:trPr>
        <w:tc>
          <w:tcPr>
            <w:tcW w:w="1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847D8" w:rsidRDefault="00DE110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2"/>
                <w:szCs w:val="21"/>
              </w:rPr>
              <w:lastRenderedPageBreak/>
              <w:t>教学过程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847D8" w:rsidRDefault="00DE110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2"/>
                <w:szCs w:val="21"/>
              </w:rPr>
              <w:t>教师活动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847D8" w:rsidRDefault="00DE1100">
            <w:pPr>
              <w:jc w:val="center"/>
              <w:rPr>
                <w:rFonts w:ascii="楷体_GB2312" w:eastAsia="楷体_GB2312" w:hAnsi="宋体"/>
                <w:b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2"/>
                <w:szCs w:val="21"/>
              </w:rPr>
              <w:t>学生活动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847D8" w:rsidRDefault="00DE110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设计意图</w:t>
            </w:r>
          </w:p>
        </w:tc>
      </w:tr>
      <w:tr w:rsidR="006847D8">
        <w:trPr>
          <w:trHeight w:val="2873"/>
          <w:jc w:val="center"/>
        </w:trPr>
        <w:tc>
          <w:tcPr>
            <w:tcW w:w="1672" w:type="dxa"/>
            <w:gridSpan w:val="2"/>
            <w:vAlign w:val="center"/>
          </w:tcPr>
          <w:p w:rsidR="006847D8" w:rsidRDefault="00DE1100">
            <w:pPr>
              <w:spacing w:line="300" w:lineRule="auto"/>
              <w:jc w:val="both"/>
              <w:rPr>
                <w:b/>
              </w:rPr>
            </w:pPr>
            <w:r>
              <w:rPr>
                <w:rFonts w:ascii="宋体" w:hAnsi="宋体" w:hint="eastAsia"/>
                <w:color w:val="000000"/>
                <w:kern w:val="2"/>
              </w:rPr>
              <w:t>视频导入</w:t>
            </w:r>
            <w:r>
              <w:rPr>
                <w:rFonts w:ascii="宋体" w:hAnsi="宋体" w:hint="eastAsia"/>
                <w:color w:val="000000"/>
                <w:kern w:val="2"/>
              </w:rPr>
              <w:t>（</w:t>
            </w:r>
            <w:r>
              <w:rPr>
                <w:rFonts w:ascii="宋体" w:hAnsi="宋体" w:hint="eastAsia"/>
                <w:color w:val="000000"/>
                <w:kern w:val="2"/>
              </w:rPr>
              <w:t>5</w:t>
            </w:r>
            <w:r>
              <w:rPr>
                <w:rFonts w:ascii="宋体" w:hAnsi="宋体" w:hint="eastAsia"/>
                <w:color w:val="000000"/>
                <w:kern w:val="2"/>
              </w:rPr>
              <w:t>分钟）</w:t>
            </w:r>
          </w:p>
        </w:tc>
        <w:tc>
          <w:tcPr>
            <w:tcW w:w="3415" w:type="dxa"/>
            <w:gridSpan w:val="3"/>
            <w:tcBorders>
              <w:right w:val="single" w:sz="4" w:space="0" w:color="auto"/>
            </w:tcBorders>
            <w:vAlign w:val="center"/>
          </w:tcPr>
          <w:p w:rsidR="006847D8" w:rsidRDefault="00DE1100">
            <w:pPr>
              <w:numPr>
                <w:ilvl w:val="0"/>
                <w:numId w:val="5"/>
              </w:numPr>
              <w:jc w:val="both"/>
              <w:rPr>
                <w:rFonts w:ascii="宋体" w:hAnsi="宋体"/>
                <w:color w:val="000000"/>
                <w:kern w:val="2"/>
              </w:rPr>
            </w:pPr>
            <w:r>
              <w:rPr>
                <w:rFonts w:ascii="宋体" w:hAnsi="宋体" w:hint="eastAsia"/>
                <w:color w:val="000000"/>
                <w:kern w:val="2"/>
              </w:rPr>
              <w:t>Where do you often go shopping?</w:t>
            </w:r>
          </w:p>
          <w:p w:rsidR="006847D8" w:rsidRDefault="00DE1100">
            <w:pPr>
              <w:numPr>
                <w:ilvl w:val="0"/>
                <w:numId w:val="5"/>
              </w:numPr>
              <w:jc w:val="both"/>
              <w:rPr>
                <w:rFonts w:ascii="宋体" w:hAnsi="宋体"/>
                <w:color w:val="000000"/>
                <w:kern w:val="2"/>
              </w:rPr>
            </w:pPr>
            <w:r>
              <w:rPr>
                <w:rFonts w:ascii="宋体" w:hAnsi="宋体" w:hint="eastAsia"/>
                <w:color w:val="000000"/>
                <w:kern w:val="2"/>
              </w:rPr>
              <w:t>播放视频</w:t>
            </w:r>
          </w:p>
          <w:p w:rsidR="006847D8" w:rsidRDefault="00DE1100">
            <w:pPr>
              <w:jc w:val="both"/>
              <w:rPr>
                <w:rFonts w:ascii="宋体" w:hAnsi="宋体"/>
                <w:color w:val="000000"/>
                <w:kern w:val="2"/>
              </w:rPr>
            </w:pPr>
            <w:r>
              <w:rPr>
                <w:rFonts w:ascii="宋体" w:hAnsi="宋体" w:hint="eastAsia"/>
                <w:color w:val="000000"/>
                <w:kern w:val="2"/>
              </w:rPr>
              <w:t>视频</w:t>
            </w:r>
            <w:r>
              <w:rPr>
                <w:rFonts w:ascii="宋体" w:hAnsi="宋体" w:hint="eastAsia"/>
                <w:color w:val="000000"/>
                <w:kern w:val="2"/>
              </w:rPr>
              <w:t>1</w:t>
            </w:r>
            <w:r>
              <w:rPr>
                <w:rFonts w:ascii="宋体" w:hAnsi="宋体" w:hint="eastAsia"/>
                <w:color w:val="000000"/>
                <w:kern w:val="2"/>
              </w:rPr>
              <w:t>：教师的地摊之行</w:t>
            </w:r>
          </w:p>
          <w:p w:rsidR="006847D8" w:rsidRDefault="00DE1100">
            <w:pPr>
              <w:jc w:val="both"/>
              <w:rPr>
                <w:rFonts w:ascii="宋体" w:hAnsi="宋体"/>
                <w:color w:val="000000"/>
                <w:kern w:val="2"/>
              </w:rPr>
            </w:pPr>
            <w:r>
              <w:rPr>
                <w:rFonts w:ascii="宋体" w:hAnsi="宋体" w:hint="eastAsia"/>
                <w:color w:val="000000"/>
                <w:kern w:val="2"/>
              </w:rPr>
              <w:t>视频</w:t>
            </w:r>
            <w:r>
              <w:rPr>
                <w:rFonts w:ascii="宋体" w:hAnsi="宋体" w:hint="eastAsia"/>
                <w:color w:val="000000"/>
                <w:kern w:val="2"/>
              </w:rPr>
              <w:t>2</w:t>
            </w:r>
            <w:r>
              <w:rPr>
                <w:rFonts w:ascii="宋体" w:hAnsi="宋体" w:hint="eastAsia"/>
                <w:color w:val="000000"/>
                <w:kern w:val="2"/>
              </w:rPr>
              <w:t>：班级同学</w:t>
            </w:r>
            <w:r>
              <w:rPr>
                <w:rFonts w:ascii="宋体" w:hAnsi="宋体" w:hint="eastAsia"/>
                <w:color w:val="000000"/>
                <w:kern w:val="2"/>
              </w:rPr>
              <w:t>York</w:t>
            </w:r>
            <w:r>
              <w:rPr>
                <w:rFonts w:ascii="宋体" w:hAnsi="宋体" w:hint="eastAsia"/>
                <w:color w:val="000000"/>
                <w:kern w:val="2"/>
              </w:rPr>
              <w:t>和</w:t>
            </w:r>
            <w:r>
              <w:rPr>
                <w:rFonts w:ascii="宋体" w:hAnsi="宋体" w:hint="eastAsia"/>
                <w:color w:val="000000"/>
                <w:kern w:val="2"/>
              </w:rPr>
              <w:t>Paris</w:t>
            </w:r>
            <w:r>
              <w:rPr>
                <w:rFonts w:ascii="宋体" w:hAnsi="宋体" w:hint="eastAsia"/>
                <w:color w:val="000000"/>
                <w:kern w:val="2"/>
              </w:rPr>
              <w:t>挑选父亲节礼物的地摊购物视频。</w:t>
            </w:r>
          </w:p>
          <w:p w:rsidR="006847D8" w:rsidRDefault="00DE1100">
            <w:pPr>
              <w:pStyle w:val="a3"/>
              <w:spacing w:line="360" w:lineRule="auto"/>
              <w:ind w:leftChars="0" w:left="0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学生回答有关视频问题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vAlign w:val="center"/>
          </w:tcPr>
          <w:p w:rsidR="006847D8" w:rsidRDefault="00DE1100">
            <w:pPr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kern w:val="2"/>
              </w:rPr>
            </w:pPr>
            <w:r>
              <w:rPr>
                <w:rFonts w:ascii="宋体" w:hAnsi="宋体" w:hint="eastAsia"/>
                <w:color w:val="000000"/>
                <w:kern w:val="2"/>
              </w:rPr>
              <w:t>说出不同的购物方式：</w:t>
            </w:r>
            <w:r>
              <w:rPr>
                <w:rFonts w:ascii="宋体" w:hAnsi="宋体" w:hint="eastAsia"/>
                <w:color w:val="000000"/>
                <w:kern w:val="2"/>
              </w:rPr>
              <w:t>supermarket/</w:t>
            </w:r>
          </w:p>
          <w:p w:rsidR="006847D8" w:rsidRDefault="00DE1100">
            <w:pPr>
              <w:jc w:val="both"/>
              <w:rPr>
                <w:rFonts w:ascii="宋体" w:hAnsi="宋体"/>
                <w:color w:val="000000"/>
                <w:kern w:val="2"/>
              </w:rPr>
            </w:pPr>
            <w:r>
              <w:rPr>
                <w:rFonts w:ascii="宋体" w:hAnsi="宋体" w:hint="eastAsia"/>
                <w:color w:val="000000"/>
                <w:kern w:val="2"/>
              </w:rPr>
              <w:t>department store/online shopping</w:t>
            </w:r>
          </w:p>
          <w:p w:rsidR="006847D8" w:rsidRDefault="00DE1100">
            <w:pPr>
              <w:numPr>
                <w:ilvl w:val="0"/>
                <w:numId w:val="6"/>
              </w:numPr>
              <w:jc w:val="both"/>
              <w:rPr>
                <w:rFonts w:ascii="宋体" w:hAnsi="宋体"/>
                <w:color w:val="000000"/>
                <w:kern w:val="2"/>
              </w:rPr>
            </w:pPr>
            <w:r>
              <w:rPr>
                <w:rFonts w:ascii="宋体" w:hAnsi="宋体" w:hint="eastAsia"/>
                <w:color w:val="000000"/>
                <w:kern w:val="2"/>
              </w:rPr>
              <w:t>回答问题</w:t>
            </w:r>
          </w:p>
          <w:p w:rsidR="006847D8" w:rsidRDefault="00DE1100">
            <w:pPr>
              <w:numPr>
                <w:ilvl w:val="0"/>
                <w:numId w:val="6"/>
              </w:numPr>
              <w:jc w:val="both"/>
              <w:rPr>
                <w:rFonts w:ascii="宋体" w:hAnsi="宋体"/>
                <w:color w:val="000000"/>
                <w:kern w:val="2"/>
              </w:rPr>
            </w:pPr>
            <w:r>
              <w:rPr>
                <w:rFonts w:ascii="宋体" w:hAnsi="宋体" w:hint="eastAsia"/>
                <w:color w:val="000000"/>
                <w:kern w:val="2"/>
              </w:rPr>
              <w:t xml:space="preserve">York </w:t>
            </w:r>
            <w:r>
              <w:rPr>
                <w:rFonts w:ascii="宋体" w:hAnsi="宋体" w:hint="eastAsia"/>
                <w:color w:val="000000"/>
                <w:kern w:val="2"/>
              </w:rPr>
              <w:t>和</w:t>
            </w:r>
            <w:r>
              <w:rPr>
                <w:rFonts w:ascii="宋体" w:hAnsi="宋体" w:hint="eastAsia"/>
                <w:color w:val="000000"/>
                <w:kern w:val="2"/>
              </w:rPr>
              <w:t>Paris</w:t>
            </w:r>
            <w:r>
              <w:rPr>
                <w:rFonts w:ascii="宋体" w:hAnsi="宋体" w:hint="eastAsia"/>
                <w:color w:val="000000"/>
                <w:kern w:val="2"/>
              </w:rPr>
              <w:t>谈谈地摊购物的感受。</w:t>
            </w:r>
          </w:p>
          <w:p w:rsidR="006847D8" w:rsidRDefault="006847D8">
            <w:pPr>
              <w:pStyle w:val="a3"/>
              <w:spacing w:line="360" w:lineRule="auto"/>
              <w:ind w:leftChars="0" w:left="0" w:firstLineChars="200" w:firstLine="48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D8" w:rsidRDefault="00DE1100">
            <w:pPr>
              <w:spacing w:line="300" w:lineRule="auto"/>
              <w:jc w:val="both"/>
              <w:rPr>
                <w:b/>
                <w:spacing w:val="20"/>
              </w:rPr>
            </w:pPr>
            <w:r>
              <w:rPr>
                <w:rFonts w:ascii="宋体" w:hAnsi="宋体" w:hint="eastAsia"/>
                <w:color w:val="000000"/>
                <w:kern w:val="2"/>
              </w:rPr>
              <w:t>体验式导入，激发学生的学习兴趣。</w:t>
            </w:r>
          </w:p>
        </w:tc>
      </w:tr>
      <w:tr w:rsidR="006847D8">
        <w:trPr>
          <w:trHeight w:val="794"/>
          <w:jc w:val="center"/>
        </w:trPr>
        <w:tc>
          <w:tcPr>
            <w:tcW w:w="1672" w:type="dxa"/>
            <w:gridSpan w:val="2"/>
            <w:shd w:val="clear" w:color="auto" w:fill="FBD4B4" w:themeFill="accent6" w:themeFillTint="66"/>
            <w:vAlign w:val="center"/>
          </w:tcPr>
          <w:p w:rsidR="006847D8" w:rsidRDefault="00DE110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</w:rPr>
              <w:t>教学过程</w:t>
            </w:r>
          </w:p>
        </w:tc>
        <w:tc>
          <w:tcPr>
            <w:tcW w:w="3415" w:type="dxa"/>
            <w:gridSpan w:val="3"/>
            <w:shd w:val="clear" w:color="auto" w:fill="FBD4B4" w:themeFill="accent6" w:themeFillTint="66"/>
            <w:vAlign w:val="center"/>
          </w:tcPr>
          <w:p w:rsidR="006847D8" w:rsidRDefault="00DE110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</w:rPr>
              <w:t>教师活动</w:t>
            </w:r>
          </w:p>
        </w:tc>
        <w:tc>
          <w:tcPr>
            <w:tcW w:w="3416" w:type="dxa"/>
            <w:gridSpan w:val="3"/>
            <w:shd w:val="clear" w:color="auto" w:fill="FBD4B4" w:themeFill="accent6" w:themeFillTint="66"/>
            <w:vAlign w:val="center"/>
          </w:tcPr>
          <w:p w:rsidR="006847D8" w:rsidRDefault="00DE110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</w:rPr>
              <w:t>学生活动</w:t>
            </w:r>
            <w:r>
              <w:rPr>
                <w:rFonts w:ascii="楷体_GB2312" w:eastAsia="楷体_GB2312" w:hAnsi="宋体" w:hint="eastAsia"/>
                <w:b/>
                <w:color w:val="000000"/>
              </w:rPr>
              <w:t xml:space="preserve"> </w:t>
            </w:r>
          </w:p>
        </w:tc>
        <w:tc>
          <w:tcPr>
            <w:tcW w:w="1748" w:type="dxa"/>
            <w:shd w:val="clear" w:color="auto" w:fill="FBD4B4" w:themeFill="accent6" w:themeFillTint="66"/>
            <w:vAlign w:val="center"/>
          </w:tcPr>
          <w:p w:rsidR="006847D8" w:rsidRDefault="00DE110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</w:rPr>
              <w:t>设计意图</w:t>
            </w:r>
          </w:p>
        </w:tc>
      </w:tr>
      <w:tr w:rsidR="006847D8">
        <w:trPr>
          <w:trHeight w:val="2666"/>
          <w:jc w:val="center"/>
        </w:trPr>
        <w:tc>
          <w:tcPr>
            <w:tcW w:w="1672" w:type="dxa"/>
            <w:gridSpan w:val="2"/>
            <w:tcBorders>
              <w:bottom w:val="single" w:sz="4" w:space="0" w:color="auto"/>
            </w:tcBorders>
            <w:vAlign w:val="center"/>
          </w:tcPr>
          <w:p w:rsidR="006847D8" w:rsidRDefault="00DE11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情境表演（</w:t>
            </w:r>
            <w:r>
              <w:rPr>
                <w:rFonts w:ascii="宋体" w:hAnsi="宋体" w:hint="eastAsia"/>
                <w:color w:val="000000"/>
              </w:rPr>
              <w:t>10</w:t>
            </w:r>
            <w:r>
              <w:rPr>
                <w:rFonts w:ascii="宋体" w:hAnsi="宋体" w:hint="eastAsia"/>
                <w:color w:val="000000"/>
              </w:rPr>
              <w:t>分钟）</w:t>
            </w: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  <w:vAlign w:val="center"/>
          </w:tcPr>
          <w:p w:rsidR="006847D8" w:rsidRDefault="00DE1100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观看并给予适当指导，发现学生在英语表达过程中的发音及语法错误。</w:t>
            </w: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6847D8" w:rsidRDefault="00DE1100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分成四种情境：</w:t>
            </w:r>
          </w:p>
          <w:p w:rsidR="006847D8" w:rsidRDefault="00DE1100">
            <w:pPr>
              <w:numPr>
                <w:ilvl w:val="0"/>
                <w:numId w:val="7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咨询篇</w:t>
            </w:r>
          </w:p>
          <w:p w:rsidR="006847D8" w:rsidRDefault="00DE1100">
            <w:pPr>
              <w:numPr>
                <w:ilvl w:val="0"/>
                <w:numId w:val="7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试穿篇</w:t>
            </w:r>
          </w:p>
          <w:p w:rsidR="006847D8" w:rsidRDefault="00DE1100">
            <w:pPr>
              <w:numPr>
                <w:ilvl w:val="0"/>
                <w:numId w:val="7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砍价篇</w:t>
            </w:r>
          </w:p>
          <w:p w:rsidR="006847D8" w:rsidRDefault="00DE1100">
            <w:pPr>
              <w:numPr>
                <w:ilvl w:val="0"/>
                <w:numId w:val="7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环保篇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6847D8" w:rsidRDefault="00DE1100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实物表演，展示预习成果，发现问题</w:t>
            </w:r>
          </w:p>
        </w:tc>
      </w:tr>
      <w:tr w:rsidR="006847D8">
        <w:trPr>
          <w:trHeight w:val="2411"/>
          <w:jc w:val="center"/>
        </w:trPr>
        <w:tc>
          <w:tcPr>
            <w:tcW w:w="1672" w:type="dxa"/>
            <w:gridSpan w:val="2"/>
            <w:tcBorders>
              <w:bottom w:val="single" w:sz="4" w:space="0" w:color="auto"/>
            </w:tcBorders>
            <w:vAlign w:val="center"/>
          </w:tcPr>
          <w:p w:rsidR="006847D8" w:rsidRDefault="00DE11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交流探究（</w:t>
            </w: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分钟）</w:t>
            </w: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  <w:vAlign w:val="center"/>
          </w:tcPr>
          <w:p w:rsidR="006847D8" w:rsidRDefault="006847D8">
            <w:pPr>
              <w:rPr>
                <w:rFonts w:ascii="宋体" w:hAnsi="宋体"/>
                <w:color w:val="000000"/>
                <w:szCs w:val="21"/>
              </w:rPr>
            </w:pPr>
          </w:p>
          <w:p w:rsidR="006847D8" w:rsidRDefault="00DE11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教师参与互动，并给予帮扶，纠正学生在英语表达过程中的发音及语法错误。</w:t>
            </w:r>
          </w:p>
          <w:p w:rsidR="006847D8" w:rsidRDefault="006847D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6847D8" w:rsidRDefault="00DE11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各组派一名学生上台，与台下学生随机互动，操练购物中的句型。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6847D8" w:rsidRDefault="00DE1100">
            <w:pPr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通过反复操练，强化句型练习，提高学生口头表达能力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color w:val="000000"/>
                <w:szCs w:val="21"/>
              </w:rPr>
              <w:t>解决问题，</w:t>
            </w:r>
          </w:p>
        </w:tc>
      </w:tr>
      <w:tr w:rsidR="006847D8">
        <w:trPr>
          <w:trHeight w:val="680"/>
          <w:jc w:val="center"/>
        </w:trPr>
        <w:tc>
          <w:tcPr>
            <w:tcW w:w="1672" w:type="dxa"/>
            <w:gridSpan w:val="2"/>
            <w:shd w:val="clear" w:color="auto" w:fill="FBD4B4" w:themeFill="accent6" w:themeFillTint="66"/>
            <w:vAlign w:val="center"/>
          </w:tcPr>
          <w:p w:rsidR="006847D8" w:rsidRDefault="00DE1100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教学过程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6847D8" w:rsidRDefault="00DE1100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教师活动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6847D8" w:rsidRDefault="00DE1100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学生活动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847D8" w:rsidRDefault="00DE1100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设计意图</w:t>
            </w:r>
          </w:p>
        </w:tc>
      </w:tr>
      <w:tr w:rsidR="006847D8">
        <w:trPr>
          <w:trHeight w:val="3158"/>
          <w:jc w:val="center"/>
        </w:trPr>
        <w:tc>
          <w:tcPr>
            <w:tcW w:w="1672" w:type="dxa"/>
            <w:gridSpan w:val="2"/>
            <w:vAlign w:val="center"/>
          </w:tcPr>
          <w:p w:rsidR="006847D8" w:rsidRDefault="00DE11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zCs w:val="21"/>
              </w:rPr>
              <w:t>拓展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szCs w:val="21"/>
              </w:rPr>
              <w:t>分钟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3415" w:type="dxa"/>
            <w:gridSpan w:val="3"/>
            <w:vAlign w:val="center"/>
          </w:tcPr>
          <w:p w:rsidR="006847D8" w:rsidRDefault="00DE1100">
            <w:pPr>
              <w:numPr>
                <w:ilvl w:val="0"/>
                <w:numId w:val="8"/>
              </w:num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播放本班学生</w:t>
            </w:r>
            <w:r>
              <w:rPr>
                <w:rFonts w:ascii="宋体" w:hAnsi="宋体" w:hint="eastAsia"/>
                <w:color w:val="000000"/>
                <w:szCs w:val="21"/>
              </w:rPr>
              <w:t>Kelly</w:t>
            </w:r>
            <w:r>
              <w:rPr>
                <w:rFonts w:ascii="宋体" w:hAnsi="宋体" w:hint="eastAsia"/>
                <w:color w:val="000000"/>
                <w:szCs w:val="21"/>
              </w:rPr>
              <w:t>和</w:t>
            </w:r>
            <w:r>
              <w:rPr>
                <w:rFonts w:ascii="宋体" w:hAnsi="宋体" w:hint="eastAsia"/>
                <w:color w:val="000000"/>
                <w:szCs w:val="21"/>
              </w:rPr>
              <w:t>Bob</w:t>
            </w:r>
            <w:r>
              <w:rPr>
                <w:rFonts w:ascii="宋体" w:hAnsi="宋体" w:hint="eastAsia"/>
                <w:color w:val="000000"/>
                <w:szCs w:val="21"/>
              </w:rPr>
              <w:t>的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抖音教学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视频</w:t>
            </w:r>
          </w:p>
          <w:p w:rsidR="006847D8" w:rsidRDefault="00DE1100">
            <w:pPr>
              <w:numPr>
                <w:ilvl w:val="0"/>
                <w:numId w:val="8"/>
              </w:num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发布主题讨论</w:t>
            </w:r>
          </w:p>
          <w:p w:rsidR="006847D8" w:rsidRDefault="006847D8">
            <w:pPr>
              <w:rPr>
                <w:rFonts w:ascii="宋体" w:hAnsi="宋体"/>
                <w:color w:val="000000"/>
                <w:szCs w:val="21"/>
              </w:rPr>
            </w:pPr>
          </w:p>
          <w:p w:rsidR="006847D8" w:rsidRDefault="006847D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6847D8" w:rsidRDefault="00DE1100">
            <w:pPr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观看视频：</w:t>
            </w:r>
          </w:p>
          <w:p w:rsidR="006847D8" w:rsidRDefault="00DE1100">
            <w:pPr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视频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：地摊英语词汇</w:t>
            </w:r>
          </w:p>
          <w:p w:rsidR="006847D8" w:rsidRDefault="00DE1100">
            <w:pPr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视频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逛街学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英语</w:t>
            </w:r>
          </w:p>
          <w:p w:rsidR="006847D8" w:rsidRDefault="00DE1100">
            <w:pPr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分组讨论并发弹幕</w:t>
            </w:r>
          </w:p>
          <w:p w:rsidR="006847D8" w:rsidRDefault="00DE1100">
            <w:pPr>
              <w:numPr>
                <w:ilvl w:val="0"/>
                <w:numId w:val="8"/>
              </w:numPr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两位抖音小主播上台与学生交流互动</w:t>
            </w:r>
          </w:p>
          <w:p w:rsidR="006847D8" w:rsidRDefault="006847D8">
            <w:pPr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6847D8" w:rsidRDefault="00DE1100">
            <w:pPr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帮助学生掌握热点词汇和巩固重点句型的表达，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突破重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难点，展现学生的个人风采。</w:t>
            </w:r>
          </w:p>
        </w:tc>
      </w:tr>
      <w:tr w:rsidR="006847D8">
        <w:trPr>
          <w:trHeight w:val="762"/>
          <w:jc w:val="center"/>
        </w:trPr>
        <w:tc>
          <w:tcPr>
            <w:tcW w:w="1672" w:type="dxa"/>
            <w:gridSpan w:val="2"/>
            <w:shd w:val="clear" w:color="auto" w:fill="FBD4B4" w:themeFill="accent6" w:themeFillTint="66"/>
            <w:vAlign w:val="center"/>
          </w:tcPr>
          <w:p w:rsidR="006847D8" w:rsidRDefault="00DE1100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教学过程</w:t>
            </w:r>
          </w:p>
        </w:tc>
        <w:tc>
          <w:tcPr>
            <w:tcW w:w="3415" w:type="dxa"/>
            <w:gridSpan w:val="3"/>
            <w:shd w:val="clear" w:color="auto" w:fill="FBD4B4" w:themeFill="accent6" w:themeFillTint="66"/>
            <w:vAlign w:val="center"/>
          </w:tcPr>
          <w:p w:rsidR="006847D8" w:rsidRDefault="00DE1100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教师活动</w:t>
            </w:r>
          </w:p>
        </w:tc>
        <w:tc>
          <w:tcPr>
            <w:tcW w:w="3416" w:type="dxa"/>
            <w:gridSpan w:val="3"/>
            <w:shd w:val="clear" w:color="auto" w:fill="FBD4B4" w:themeFill="accent6" w:themeFillTint="66"/>
            <w:vAlign w:val="center"/>
          </w:tcPr>
          <w:p w:rsidR="006847D8" w:rsidRDefault="00DE1100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学生活动</w:t>
            </w:r>
          </w:p>
        </w:tc>
        <w:tc>
          <w:tcPr>
            <w:tcW w:w="1748" w:type="dxa"/>
            <w:shd w:val="clear" w:color="auto" w:fill="FBD4B4" w:themeFill="accent6" w:themeFillTint="66"/>
            <w:vAlign w:val="center"/>
          </w:tcPr>
          <w:p w:rsidR="006847D8" w:rsidRDefault="00DE1100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设计意图</w:t>
            </w:r>
          </w:p>
        </w:tc>
      </w:tr>
      <w:tr w:rsidR="006847D8">
        <w:trPr>
          <w:trHeight w:val="2987"/>
          <w:jc w:val="center"/>
        </w:trPr>
        <w:tc>
          <w:tcPr>
            <w:tcW w:w="1672" w:type="dxa"/>
            <w:gridSpan w:val="2"/>
            <w:vAlign w:val="center"/>
          </w:tcPr>
          <w:p w:rsidR="006847D8" w:rsidRDefault="00DE1100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</w:rPr>
              <w:lastRenderedPageBreak/>
              <w:t>情感升华（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</w:rPr>
              <w:t>分钟）</w:t>
            </w:r>
          </w:p>
        </w:tc>
        <w:tc>
          <w:tcPr>
            <w:tcW w:w="3415" w:type="dxa"/>
            <w:gridSpan w:val="3"/>
            <w:vAlign w:val="center"/>
          </w:tcPr>
          <w:p w:rsidR="006847D8" w:rsidRDefault="00DE1100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</w:rPr>
              <w:t>在学生表达的过程中给予帮扶并纠正表达中的错误</w:t>
            </w:r>
          </w:p>
        </w:tc>
        <w:tc>
          <w:tcPr>
            <w:tcW w:w="3416" w:type="dxa"/>
            <w:gridSpan w:val="3"/>
            <w:vAlign w:val="center"/>
          </w:tcPr>
          <w:p w:rsidR="006847D8" w:rsidRDefault="00DE1100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</w:rPr>
              <w:t>各组代表介绍本组组名：</w:t>
            </w:r>
          </w:p>
          <w:p w:rsidR="006847D8" w:rsidRDefault="00DE1100">
            <w:pPr>
              <w:numPr>
                <w:ilvl w:val="0"/>
                <w:numId w:val="9"/>
              </w:num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</w:rPr>
              <w:t>时尚组：与时俱进</w:t>
            </w:r>
          </w:p>
          <w:p w:rsidR="006847D8" w:rsidRDefault="00DE1100">
            <w:pPr>
              <w:numPr>
                <w:ilvl w:val="0"/>
                <w:numId w:val="9"/>
              </w:num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</w:rPr>
              <w:t>口才组：增强与人沟通能力。</w:t>
            </w:r>
          </w:p>
          <w:p w:rsidR="006847D8" w:rsidRDefault="00DE1100">
            <w:pPr>
              <w:numPr>
                <w:ilvl w:val="0"/>
                <w:numId w:val="9"/>
              </w:num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</w:rPr>
              <w:t>民生组：节约消费，合理消费</w:t>
            </w:r>
          </w:p>
          <w:p w:rsidR="006847D8" w:rsidRDefault="00DE1100">
            <w:pPr>
              <w:numPr>
                <w:ilvl w:val="0"/>
                <w:numId w:val="9"/>
              </w:num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</w:rPr>
              <w:t>风雨无组：坚持，勤奋</w:t>
            </w:r>
          </w:p>
        </w:tc>
        <w:tc>
          <w:tcPr>
            <w:tcW w:w="1748" w:type="dxa"/>
            <w:vAlign w:val="center"/>
          </w:tcPr>
          <w:p w:rsidR="006847D8" w:rsidRDefault="00DE1100">
            <w:pPr>
              <w:pStyle w:val="a3"/>
              <w:spacing w:line="360" w:lineRule="auto"/>
              <w:ind w:leftChars="0" w:left="0"/>
              <w:rPr>
                <w:rFonts w:asciiTheme="minorEastAsia" w:eastAsia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4"/>
              </w:rPr>
              <w:t>培养学生团队合作与人沟通的能力意识。增强节约意识，倡导合理消费。</w:t>
            </w:r>
          </w:p>
          <w:p w:rsidR="006847D8" w:rsidRDefault="006847D8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</w:rPr>
            </w:pPr>
          </w:p>
        </w:tc>
      </w:tr>
      <w:tr w:rsidR="006847D8">
        <w:trPr>
          <w:trHeight w:val="712"/>
          <w:jc w:val="center"/>
        </w:trPr>
        <w:tc>
          <w:tcPr>
            <w:tcW w:w="1672" w:type="dxa"/>
            <w:gridSpan w:val="2"/>
            <w:shd w:val="clear" w:color="auto" w:fill="FBD4B4" w:themeFill="accent6" w:themeFillTint="66"/>
            <w:vAlign w:val="center"/>
          </w:tcPr>
          <w:p w:rsidR="006847D8" w:rsidRDefault="00DE1100"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教学过程</w:t>
            </w:r>
          </w:p>
        </w:tc>
        <w:tc>
          <w:tcPr>
            <w:tcW w:w="3415" w:type="dxa"/>
            <w:gridSpan w:val="3"/>
            <w:shd w:val="clear" w:color="auto" w:fill="FBD4B4" w:themeFill="accent6" w:themeFillTint="66"/>
            <w:vAlign w:val="center"/>
          </w:tcPr>
          <w:p w:rsidR="006847D8" w:rsidRDefault="00DE1100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教师活动</w:t>
            </w:r>
          </w:p>
        </w:tc>
        <w:tc>
          <w:tcPr>
            <w:tcW w:w="3416" w:type="dxa"/>
            <w:gridSpan w:val="3"/>
            <w:shd w:val="clear" w:color="auto" w:fill="FBD4B4" w:themeFill="accent6" w:themeFillTint="66"/>
            <w:vAlign w:val="center"/>
          </w:tcPr>
          <w:p w:rsidR="006847D8" w:rsidRDefault="00DE11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学生活动</w:t>
            </w:r>
          </w:p>
        </w:tc>
        <w:tc>
          <w:tcPr>
            <w:tcW w:w="1748" w:type="dxa"/>
            <w:shd w:val="clear" w:color="auto" w:fill="FBD4B4" w:themeFill="accent6" w:themeFillTint="66"/>
            <w:vAlign w:val="center"/>
          </w:tcPr>
          <w:p w:rsidR="006847D8" w:rsidRDefault="00DE1100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设计意图</w:t>
            </w:r>
          </w:p>
        </w:tc>
      </w:tr>
      <w:tr w:rsidR="006847D8">
        <w:trPr>
          <w:trHeight w:val="4499"/>
          <w:jc w:val="center"/>
        </w:trPr>
        <w:tc>
          <w:tcPr>
            <w:tcW w:w="1672" w:type="dxa"/>
            <w:gridSpan w:val="2"/>
            <w:vAlign w:val="center"/>
          </w:tcPr>
          <w:p w:rsidR="006847D8" w:rsidRDefault="00DE1100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评价表彰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(5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分钟）</w:t>
            </w:r>
          </w:p>
        </w:tc>
        <w:tc>
          <w:tcPr>
            <w:tcW w:w="3415" w:type="dxa"/>
            <w:gridSpan w:val="3"/>
            <w:vAlign w:val="center"/>
          </w:tcPr>
          <w:p w:rsidR="006847D8" w:rsidRDefault="00DE1100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>教师点评</w:t>
            </w:r>
            <w:r>
              <w:rPr>
                <w:rFonts w:hint="eastAsia"/>
                <w:color w:val="000000"/>
                <w:szCs w:val="21"/>
              </w:rPr>
              <w:t>:</w:t>
            </w:r>
          </w:p>
          <w:p w:rsidR="006847D8" w:rsidRDefault="00DE1100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表扬各组成员，表彰最佳</w:t>
            </w:r>
            <w:r>
              <w:rPr>
                <w:rFonts w:hint="eastAsia"/>
                <w:color w:val="000000"/>
                <w:szCs w:val="21"/>
              </w:rPr>
              <w:t>抖音小主播</w:t>
            </w:r>
          </w:p>
          <w:p w:rsidR="006847D8" w:rsidRDefault="00DE1100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2..</w:t>
            </w:r>
            <w:r>
              <w:rPr>
                <w:rFonts w:hint="eastAsia"/>
                <w:color w:val="000000"/>
                <w:szCs w:val="21"/>
              </w:rPr>
              <w:t>教师总结</w:t>
            </w:r>
            <w:r>
              <w:rPr>
                <w:rFonts w:hint="eastAsia"/>
                <w:color w:val="000000"/>
                <w:szCs w:val="21"/>
              </w:rPr>
              <w:t>;</w:t>
            </w:r>
          </w:p>
          <w:p w:rsidR="006847D8" w:rsidRDefault="00DE1100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在日常购物中，要合理消费，同时在购物时要注重防疫。</w:t>
            </w:r>
          </w:p>
        </w:tc>
        <w:tc>
          <w:tcPr>
            <w:tcW w:w="3416" w:type="dxa"/>
            <w:gridSpan w:val="3"/>
            <w:vAlign w:val="center"/>
          </w:tcPr>
          <w:p w:rsidR="006847D8" w:rsidRDefault="00DE1100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学生</w:t>
            </w:r>
            <w:r>
              <w:rPr>
                <w:rFonts w:hint="eastAsia"/>
                <w:color w:val="000000"/>
                <w:szCs w:val="21"/>
              </w:rPr>
              <w:t>自评</w:t>
            </w:r>
            <w:r>
              <w:rPr>
                <w:color w:val="000000"/>
                <w:szCs w:val="21"/>
              </w:rPr>
              <w:t>互评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 w:rsidR="006847D8" w:rsidRDefault="00DE1100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通过投票、</w:t>
            </w:r>
            <w:proofErr w:type="gramStart"/>
            <w:r>
              <w:rPr>
                <w:rFonts w:hint="eastAsia"/>
                <w:color w:val="000000"/>
                <w:szCs w:val="21"/>
              </w:rPr>
              <w:t>点赞的</w:t>
            </w:r>
            <w:proofErr w:type="gramEnd"/>
            <w:r>
              <w:rPr>
                <w:rFonts w:hint="eastAsia"/>
                <w:color w:val="000000"/>
                <w:szCs w:val="21"/>
              </w:rPr>
              <w:t>方式选出</w:t>
            </w:r>
          </w:p>
          <w:p w:rsidR="006847D8" w:rsidRDefault="00DE1100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“Who is the best </w:t>
            </w:r>
            <w:r>
              <w:rPr>
                <w:rFonts w:hint="eastAsia"/>
                <w:color w:val="000000"/>
                <w:szCs w:val="21"/>
              </w:rPr>
              <w:t>shake anchor</w:t>
            </w:r>
            <w:r>
              <w:rPr>
                <w:color w:val="000000"/>
                <w:szCs w:val="21"/>
              </w:rPr>
              <w:t>?”</w:t>
            </w:r>
          </w:p>
          <w:p w:rsidR="006847D8" w:rsidRDefault="00DE1100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</w:rPr>
              <w:t>学生</w:t>
            </w:r>
            <w:r>
              <w:rPr>
                <w:rFonts w:hint="eastAsia"/>
                <w:color w:val="000000"/>
                <w:szCs w:val="21"/>
              </w:rPr>
              <w:t>Paris</w:t>
            </w:r>
            <w:r>
              <w:rPr>
                <w:rFonts w:hint="eastAsia"/>
                <w:color w:val="000000"/>
                <w:szCs w:val="21"/>
              </w:rPr>
              <w:t>带来神秘礼物，通过猜一猜小游戏，获得奖励。</w:t>
            </w:r>
          </w:p>
        </w:tc>
        <w:tc>
          <w:tcPr>
            <w:tcW w:w="1748" w:type="dxa"/>
            <w:vAlign w:val="center"/>
          </w:tcPr>
          <w:p w:rsidR="006847D8" w:rsidRDefault="00DE110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肯定学生的表现，增强学生的自信心。</w:t>
            </w:r>
          </w:p>
        </w:tc>
      </w:tr>
      <w:tr w:rsidR="006847D8">
        <w:trPr>
          <w:trHeight w:val="408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847D8" w:rsidRDefault="00DE1100"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七、作业布置</w:t>
            </w:r>
          </w:p>
        </w:tc>
      </w:tr>
      <w:tr w:rsidR="006847D8">
        <w:trPr>
          <w:trHeight w:val="829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D8" w:rsidRDefault="006847D8">
            <w:pPr>
              <w:rPr>
                <w:color w:val="000000"/>
                <w:szCs w:val="21"/>
              </w:rPr>
            </w:pPr>
          </w:p>
          <w:p w:rsidR="006847D8" w:rsidRDefault="00DE110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录制一段英文直播推销视频</w:t>
            </w:r>
            <w:r>
              <w:rPr>
                <w:rFonts w:hint="eastAsia"/>
                <w:color w:val="000000"/>
                <w:szCs w:val="21"/>
              </w:rPr>
              <w:t>并上传。</w:t>
            </w:r>
          </w:p>
          <w:p w:rsidR="006847D8" w:rsidRDefault="006847D8">
            <w:pPr>
              <w:spacing w:line="360" w:lineRule="auto"/>
              <w:jc w:val="both"/>
              <w:rPr>
                <w:rFonts w:ascii="宋体" w:hAnsi="宋体"/>
                <w:b/>
                <w:color w:val="000000"/>
                <w:spacing w:val="20"/>
                <w:sz w:val="28"/>
                <w:szCs w:val="28"/>
              </w:rPr>
            </w:pPr>
          </w:p>
        </w:tc>
      </w:tr>
      <w:tr w:rsidR="006847D8">
        <w:trPr>
          <w:trHeight w:val="829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847D8" w:rsidRDefault="00DE1100">
            <w:pPr>
              <w:spacing w:line="360" w:lineRule="auto"/>
              <w:jc w:val="both"/>
              <w:rPr>
                <w:rFonts w:ascii="宋体" w:hAnsi="宋体"/>
                <w:b/>
                <w:color w:val="000000"/>
                <w:spacing w:val="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20"/>
                <w:sz w:val="36"/>
                <w:szCs w:val="36"/>
              </w:rPr>
              <w:t>八、板书设计</w:t>
            </w:r>
          </w:p>
        </w:tc>
      </w:tr>
      <w:tr w:rsidR="006847D8">
        <w:trPr>
          <w:trHeight w:val="829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D8" w:rsidRDefault="00DE1100">
            <w:pPr>
              <w:shd w:val="clear" w:color="auto" w:fill="FFFFFF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Unit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Stall Shopping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 xml:space="preserve"> (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 xml:space="preserve"> Speak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ing)</w:t>
            </w:r>
          </w:p>
          <w:p w:rsidR="006847D8" w:rsidRDefault="00DE1100">
            <w:pPr>
              <w:widowControl w:val="0"/>
              <w:numPr>
                <w:ilvl w:val="0"/>
                <w:numId w:val="10"/>
              </w:numPr>
              <w:jc w:val="both"/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return goods</w:t>
            </w:r>
          </w:p>
          <w:p w:rsidR="006847D8" w:rsidRDefault="00DE1100">
            <w:pPr>
              <w:widowControl w:val="0"/>
              <w:numPr>
                <w:ilvl w:val="0"/>
                <w:numId w:val="10"/>
              </w:numPr>
              <w:jc w:val="both"/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rubbish classification</w:t>
            </w:r>
          </w:p>
          <w:p w:rsidR="006847D8" w:rsidRDefault="00DE1100">
            <w:pPr>
              <w:spacing w:line="360" w:lineRule="auto"/>
              <w:jc w:val="both"/>
              <w:rPr>
                <w:rFonts w:ascii="宋体" w:hAnsi="宋体"/>
                <w:b/>
                <w:color w:val="000000"/>
                <w:spacing w:val="20"/>
                <w:sz w:val="36"/>
                <w:szCs w:val="3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hand washing fluid</w:t>
            </w:r>
          </w:p>
        </w:tc>
      </w:tr>
      <w:tr w:rsidR="006847D8">
        <w:trPr>
          <w:trHeight w:val="697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847D8" w:rsidRDefault="00DE1100">
            <w:pPr>
              <w:spacing w:line="360" w:lineRule="auto"/>
              <w:jc w:val="both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九</w:t>
            </w: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教学反思</w:t>
            </w:r>
          </w:p>
        </w:tc>
      </w:tr>
      <w:tr w:rsidR="006847D8">
        <w:trPr>
          <w:trHeight w:val="5046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</w:tcBorders>
            <w:vAlign w:val="center"/>
          </w:tcPr>
          <w:p w:rsidR="006847D8" w:rsidRDefault="00DE1100">
            <w:pPr>
              <w:spacing w:line="360" w:lineRule="auto"/>
              <w:jc w:val="both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lastRenderedPageBreak/>
              <w:t>特色创新</w:t>
            </w:r>
            <w:r>
              <w:rPr>
                <w:rFonts w:ascii="宋体" w:hAnsi="宋体" w:hint="eastAsia"/>
                <w:b/>
                <w:color w:val="000000"/>
              </w:rPr>
              <w:t>：</w:t>
            </w:r>
          </w:p>
          <w:p w:rsidR="006847D8" w:rsidRDefault="00DE1100">
            <w:pPr>
              <w:numPr>
                <w:ilvl w:val="0"/>
                <w:numId w:val="11"/>
              </w:numPr>
              <w:spacing w:line="360" w:lineRule="auto"/>
              <w:rPr>
                <w:rFonts w:ascii="宋体" w:hAnsi="宋体"/>
                <w:color w:val="000000"/>
                <w:spacing w:val="20"/>
              </w:rPr>
            </w:pPr>
            <w:r>
              <w:rPr>
                <w:rFonts w:ascii="宋体" w:hAnsi="宋体" w:hint="eastAsia"/>
                <w:bCs/>
                <w:color w:val="000000"/>
              </w:rPr>
              <w:t>利用学习</w:t>
            </w:r>
            <w:proofErr w:type="gramStart"/>
            <w:r>
              <w:rPr>
                <w:rFonts w:ascii="宋体" w:hAnsi="宋体" w:hint="eastAsia"/>
                <w:bCs/>
                <w:color w:val="000000"/>
              </w:rPr>
              <w:t>通教学</w:t>
            </w:r>
            <w:proofErr w:type="gramEnd"/>
            <w:r>
              <w:rPr>
                <w:rFonts w:ascii="宋体" w:hAnsi="宋体" w:hint="eastAsia"/>
                <w:bCs/>
                <w:color w:val="000000"/>
              </w:rPr>
              <w:t>软件搭建信息化教学平台。</w:t>
            </w:r>
          </w:p>
          <w:p w:rsidR="006847D8" w:rsidRDefault="00DE1100">
            <w:pPr>
              <w:widowControl w:val="0"/>
              <w:tabs>
                <w:tab w:val="left" w:pos="360"/>
              </w:tabs>
              <w:spacing w:line="360" w:lineRule="auto"/>
              <w:jc w:val="both"/>
              <w:rPr>
                <w:rFonts w:ascii="宋体" w:hAnsi="宋体"/>
                <w:color w:val="000000"/>
                <w:spacing w:val="20"/>
              </w:rPr>
            </w:pPr>
            <w:r>
              <w:rPr>
                <w:rFonts w:ascii="宋体" w:hAnsi="宋体" w:hint="eastAsia"/>
                <w:color w:val="000000"/>
                <w:spacing w:val="20"/>
              </w:rPr>
              <w:t>2.</w:t>
            </w:r>
            <w:r>
              <w:rPr>
                <w:rFonts w:ascii="宋体" w:hAnsi="宋体" w:hint="eastAsia"/>
                <w:color w:val="000000"/>
                <w:spacing w:val="20"/>
              </w:rPr>
              <w:t>通过翻转课堂，采用参与式教学，</w:t>
            </w:r>
            <w:r>
              <w:rPr>
                <w:rFonts w:ascii="宋体" w:hAnsi="宋体" w:hint="eastAsia"/>
                <w:color w:val="000000"/>
                <w:spacing w:val="20"/>
              </w:rPr>
              <w:t>学生</w:t>
            </w:r>
            <w:r>
              <w:rPr>
                <w:rFonts w:ascii="宋体" w:hAnsi="宋体" w:hint="eastAsia"/>
                <w:color w:val="000000"/>
                <w:spacing w:val="20"/>
              </w:rPr>
              <w:t>课前参与</w:t>
            </w:r>
            <w:r>
              <w:rPr>
                <w:rFonts w:ascii="宋体" w:hAnsi="宋体" w:hint="eastAsia"/>
                <w:color w:val="000000"/>
                <w:spacing w:val="20"/>
              </w:rPr>
              <w:t>录制视频，</w:t>
            </w:r>
            <w:r>
              <w:rPr>
                <w:rFonts w:ascii="宋体" w:hAnsi="宋体" w:hint="eastAsia"/>
                <w:color w:val="000000"/>
                <w:spacing w:val="20"/>
              </w:rPr>
              <w:t>分组创设语境，开拓学生的思维，增强学生的动手能力和自主学习能力。</w:t>
            </w:r>
          </w:p>
          <w:p w:rsidR="006847D8" w:rsidRDefault="00DE1100">
            <w:pPr>
              <w:widowControl w:val="0"/>
              <w:tabs>
                <w:tab w:val="left" w:pos="360"/>
              </w:tabs>
              <w:spacing w:line="360" w:lineRule="auto"/>
              <w:jc w:val="both"/>
              <w:rPr>
                <w:rFonts w:ascii="宋体" w:hAnsi="宋体"/>
                <w:color w:val="000000"/>
                <w:spacing w:val="20"/>
              </w:rPr>
            </w:pPr>
            <w:r>
              <w:rPr>
                <w:rFonts w:ascii="宋体" w:hAnsi="宋体" w:hint="eastAsia"/>
                <w:color w:val="000000"/>
                <w:spacing w:val="20"/>
              </w:rPr>
              <w:t>3.</w:t>
            </w:r>
            <w:r>
              <w:rPr>
                <w:rFonts w:ascii="宋体" w:hAnsi="宋体" w:hint="eastAsia"/>
                <w:color w:val="000000"/>
                <w:spacing w:val="20"/>
              </w:rPr>
              <w:t>联系时代热点和实际生活，鼓励学生课前自主创设地摊购物的情境，在课堂上展开体验式教学，进行英语会话，提高课堂实效性。</w:t>
            </w:r>
          </w:p>
          <w:p w:rsidR="006847D8" w:rsidRDefault="00DE1100">
            <w:pPr>
              <w:widowControl w:val="0"/>
              <w:tabs>
                <w:tab w:val="left" w:pos="360"/>
              </w:tabs>
              <w:spacing w:line="360" w:lineRule="auto"/>
              <w:jc w:val="both"/>
              <w:rPr>
                <w:rFonts w:ascii="宋体" w:hAnsi="宋体"/>
                <w:color w:val="000000"/>
                <w:spacing w:val="20"/>
              </w:rPr>
            </w:pPr>
            <w:r>
              <w:rPr>
                <w:rFonts w:ascii="宋体" w:hAnsi="宋体" w:hint="eastAsia"/>
                <w:color w:val="000000"/>
                <w:spacing w:val="20"/>
              </w:rPr>
              <w:t>4.</w:t>
            </w:r>
            <w:r>
              <w:rPr>
                <w:rFonts w:ascii="宋体" w:hAnsi="宋体" w:hint="eastAsia"/>
                <w:color w:val="000000"/>
                <w:spacing w:val="20"/>
              </w:rPr>
              <w:t>分组合作，组内交流，组与组相互交流，帮扶，提高了学生的合作意识。</w:t>
            </w:r>
          </w:p>
          <w:p w:rsidR="006847D8" w:rsidRDefault="00DE1100">
            <w:pPr>
              <w:widowControl w:val="0"/>
              <w:tabs>
                <w:tab w:val="left" w:pos="360"/>
              </w:tabs>
              <w:spacing w:line="360" w:lineRule="auto"/>
              <w:jc w:val="both"/>
              <w:rPr>
                <w:rFonts w:ascii="宋体" w:hAnsi="宋体"/>
                <w:color w:val="000000"/>
                <w:spacing w:val="20"/>
              </w:rPr>
            </w:pPr>
            <w:r>
              <w:rPr>
                <w:rFonts w:ascii="宋体" w:hAnsi="宋体" w:hint="eastAsia"/>
                <w:color w:val="000000"/>
                <w:spacing w:val="20"/>
              </w:rPr>
              <w:t>5.</w:t>
            </w:r>
            <w:r>
              <w:rPr>
                <w:rFonts w:ascii="宋体" w:hAnsi="宋体" w:hint="eastAsia"/>
                <w:color w:val="000000"/>
                <w:spacing w:val="20"/>
              </w:rPr>
              <w:t>结合电子商务学科特点，鼓励学生参加课后实践，达到学习致用的目的。</w:t>
            </w:r>
          </w:p>
          <w:p w:rsidR="006847D8" w:rsidRDefault="006847D8">
            <w:pPr>
              <w:widowControl w:val="0"/>
              <w:tabs>
                <w:tab w:val="left" w:pos="360"/>
              </w:tabs>
              <w:spacing w:line="360" w:lineRule="auto"/>
              <w:jc w:val="both"/>
              <w:rPr>
                <w:rFonts w:ascii="宋体" w:hAnsi="宋体"/>
                <w:color w:val="000000"/>
                <w:spacing w:val="20"/>
              </w:rPr>
            </w:pPr>
          </w:p>
          <w:p w:rsidR="006847D8" w:rsidRDefault="00DE1100">
            <w:pPr>
              <w:spacing w:line="360" w:lineRule="auto"/>
              <w:jc w:val="both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不足点并改进：</w:t>
            </w:r>
          </w:p>
          <w:p w:rsidR="006847D8" w:rsidRDefault="00DE1100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1.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少数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学生未能及时参与到讨论交流的环节，应该鼓励更多学生上台借助实物商品进行句型的操练。</w:t>
            </w:r>
          </w:p>
          <w:p w:rsidR="006847D8" w:rsidRDefault="00DE1100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2.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部分学生在口语表达时不够自信，应该给予更多的锻炼机会并及时表扬。</w:t>
            </w:r>
          </w:p>
          <w:p w:rsidR="006847D8" w:rsidRDefault="00DE1100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6847D8" w:rsidRDefault="006847D8">
            <w:pPr>
              <w:spacing w:line="360" w:lineRule="auto"/>
              <w:ind w:firstLineChars="200" w:firstLine="560"/>
              <w:jc w:val="both"/>
              <w:rPr>
                <w:rFonts w:ascii="宋体" w:hAnsi="宋体"/>
                <w:color w:val="000000"/>
                <w:spacing w:val="20"/>
                <w:szCs w:val="21"/>
              </w:rPr>
            </w:pPr>
          </w:p>
        </w:tc>
      </w:tr>
    </w:tbl>
    <w:p w:rsidR="006847D8" w:rsidRDefault="006847D8">
      <w:pPr>
        <w:rPr>
          <w:b/>
          <w:sz w:val="11"/>
          <w:szCs w:val="11"/>
        </w:rPr>
      </w:pPr>
    </w:p>
    <w:p w:rsidR="006847D8" w:rsidRDefault="006847D8">
      <w:pPr>
        <w:rPr>
          <w:b/>
          <w:sz w:val="11"/>
          <w:szCs w:val="11"/>
        </w:rPr>
      </w:pPr>
    </w:p>
    <w:sectPr w:rsidR="006847D8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00" w:rsidRDefault="00DE1100" w:rsidP="00A379E2">
      <w:r>
        <w:separator/>
      </w:r>
    </w:p>
  </w:endnote>
  <w:endnote w:type="continuationSeparator" w:id="0">
    <w:p w:rsidR="00DE1100" w:rsidRDefault="00DE1100" w:rsidP="00A3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00" w:rsidRDefault="00DE1100" w:rsidP="00A379E2">
      <w:r>
        <w:separator/>
      </w:r>
    </w:p>
  </w:footnote>
  <w:footnote w:type="continuationSeparator" w:id="0">
    <w:p w:rsidR="00DE1100" w:rsidRDefault="00DE1100" w:rsidP="00A3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12FB8D"/>
    <w:multiLevelType w:val="singleLevel"/>
    <w:tmpl w:val="9312FB8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01C9852"/>
    <w:multiLevelType w:val="singleLevel"/>
    <w:tmpl w:val="D01C98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6D66ABB"/>
    <w:multiLevelType w:val="singleLevel"/>
    <w:tmpl w:val="D6D66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3E47327"/>
    <w:multiLevelType w:val="singleLevel"/>
    <w:tmpl w:val="F3E473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86A373F"/>
    <w:multiLevelType w:val="singleLevel"/>
    <w:tmpl w:val="F86A373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D629DEA"/>
    <w:multiLevelType w:val="singleLevel"/>
    <w:tmpl w:val="0D629DE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323FCC02"/>
    <w:multiLevelType w:val="singleLevel"/>
    <w:tmpl w:val="323FCC0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7075783"/>
    <w:multiLevelType w:val="singleLevel"/>
    <w:tmpl w:val="3707578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4004485E"/>
    <w:multiLevelType w:val="singleLevel"/>
    <w:tmpl w:val="4004485E"/>
    <w:lvl w:ilvl="0">
      <w:start w:val="1"/>
      <w:numFmt w:val="decimal"/>
      <w:suff w:val="space"/>
      <w:lvlText w:val="%1."/>
      <w:lvlJc w:val="left"/>
    </w:lvl>
  </w:abstractNum>
  <w:abstractNum w:abstractNumId="9">
    <w:nsid w:val="671A0E0A"/>
    <w:multiLevelType w:val="multilevel"/>
    <w:tmpl w:val="671A0E0A"/>
    <w:lvl w:ilvl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7C21BBD6"/>
    <w:multiLevelType w:val="singleLevel"/>
    <w:tmpl w:val="7C21BBD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53"/>
    <w:rsid w:val="00011D2C"/>
    <w:rsid w:val="00013CDF"/>
    <w:rsid w:val="00053533"/>
    <w:rsid w:val="00055FAE"/>
    <w:rsid w:val="000867A4"/>
    <w:rsid w:val="000A184F"/>
    <w:rsid w:val="000C3F9A"/>
    <w:rsid w:val="000E7F05"/>
    <w:rsid w:val="00105FCF"/>
    <w:rsid w:val="00106854"/>
    <w:rsid w:val="001078EE"/>
    <w:rsid w:val="001119D7"/>
    <w:rsid w:val="00117FE0"/>
    <w:rsid w:val="00133B27"/>
    <w:rsid w:val="0014380B"/>
    <w:rsid w:val="0017591F"/>
    <w:rsid w:val="00193C02"/>
    <w:rsid w:val="001954DD"/>
    <w:rsid w:val="001B2C19"/>
    <w:rsid w:val="001E4C90"/>
    <w:rsid w:val="001F0AC1"/>
    <w:rsid w:val="001F742C"/>
    <w:rsid w:val="00227E21"/>
    <w:rsid w:val="00236FF4"/>
    <w:rsid w:val="002443EE"/>
    <w:rsid w:val="00247016"/>
    <w:rsid w:val="0026651A"/>
    <w:rsid w:val="00286ADC"/>
    <w:rsid w:val="002A6343"/>
    <w:rsid w:val="002B3EE1"/>
    <w:rsid w:val="002D04DB"/>
    <w:rsid w:val="002D5C81"/>
    <w:rsid w:val="002F0E98"/>
    <w:rsid w:val="002F2072"/>
    <w:rsid w:val="002F21D4"/>
    <w:rsid w:val="002F2D16"/>
    <w:rsid w:val="0030677D"/>
    <w:rsid w:val="00353299"/>
    <w:rsid w:val="0035345D"/>
    <w:rsid w:val="00353554"/>
    <w:rsid w:val="00393A4B"/>
    <w:rsid w:val="003F5512"/>
    <w:rsid w:val="004025C0"/>
    <w:rsid w:val="0044339F"/>
    <w:rsid w:val="00444517"/>
    <w:rsid w:val="00490496"/>
    <w:rsid w:val="004B1010"/>
    <w:rsid w:val="004F2197"/>
    <w:rsid w:val="00502F1D"/>
    <w:rsid w:val="0051144C"/>
    <w:rsid w:val="00541518"/>
    <w:rsid w:val="00575D2C"/>
    <w:rsid w:val="005771FA"/>
    <w:rsid w:val="005B772E"/>
    <w:rsid w:val="005D71C5"/>
    <w:rsid w:val="005E033F"/>
    <w:rsid w:val="00644289"/>
    <w:rsid w:val="00676A8B"/>
    <w:rsid w:val="006847D8"/>
    <w:rsid w:val="00697609"/>
    <w:rsid w:val="006C0EEC"/>
    <w:rsid w:val="006C67DF"/>
    <w:rsid w:val="006D1973"/>
    <w:rsid w:val="006E4A99"/>
    <w:rsid w:val="006F5B94"/>
    <w:rsid w:val="00744F66"/>
    <w:rsid w:val="00746955"/>
    <w:rsid w:val="007469DB"/>
    <w:rsid w:val="00765B42"/>
    <w:rsid w:val="007920D3"/>
    <w:rsid w:val="00793E5F"/>
    <w:rsid w:val="0079601D"/>
    <w:rsid w:val="007D16AC"/>
    <w:rsid w:val="007E1B51"/>
    <w:rsid w:val="007E3E6F"/>
    <w:rsid w:val="008038C3"/>
    <w:rsid w:val="00804174"/>
    <w:rsid w:val="00821275"/>
    <w:rsid w:val="008466C5"/>
    <w:rsid w:val="008472BA"/>
    <w:rsid w:val="00872E0B"/>
    <w:rsid w:val="00894711"/>
    <w:rsid w:val="008A7983"/>
    <w:rsid w:val="008D7A5C"/>
    <w:rsid w:val="00902361"/>
    <w:rsid w:val="009248B6"/>
    <w:rsid w:val="00987D4F"/>
    <w:rsid w:val="009947B0"/>
    <w:rsid w:val="009C52EC"/>
    <w:rsid w:val="009F2531"/>
    <w:rsid w:val="00A06003"/>
    <w:rsid w:val="00A379E2"/>
    <w:rsid w:val="00AD3B25"/>
    <w:rsid w:val="00AE7432"/>
    <w:rsid w:val="00B04B02"/>
    <w:rsid w:val="00B13564"/>
    <w:rsid w:val="00B15971"/>
    <w:rsid w:val="00B56D5E"/>
    <w:rsid w:val="00B6567D"/>
    <w:rsid w:val="00BA1843"/>
    <w:rsid w:val="00BC23ED"/>
    <w:rsid w:val="00BC4BEF"/>
    <w:rsid w:val="00BD4353"/>
    <w:rsid w:val="00BE1FB6"/>
    <w:rsid w:val="00C216B2"/>
    <w:rsid w:val="00C32D14"/>
    <w:rsid w:val="00C34A11"/>
    <w:rsid w:val="00C92016"/>
    <w:rsid w:val="00CB7046"/>
    <w:rsid w:val="00D01717"/>
    <w:rsid w:val="00D05D64"/>
    <w:rsid w:val="00D21562"/>
    <w:rsid w:val="00D40113"/>
    <w:rsid w:val="00D55342"/>
    <w:rsid w:val="00DE0E15"/>
    <w:rsid w:val="00DE1100"/>
    <w:rsid w:val="00E114FF"/>
    <w:rsid w:val="00E16BFA"/>
    <w:rsid w:val="00E43F9B"/>
    <w:rsid w:val="00E47BD9"/>
    <w:rsid w:val="00E67FB0"/>
    <w:rsid w:val="00E811D2"/>
    <w:rsid w:val="00E82A6E"/>
    <w:rsid w:val="00EA23CC"/>
    <w:rsid w:val="00EA5F15"/>
    <w:rsid w:val="00F204AC"/>
    <w:rsid w:val="00F60997"/>
    <w:rsid w:val="00F617EC"/>
    <w:rsid w:val="00F63787"/>
    <w:rsid w:val="00F6737F"/>
    <w:rsid w:val="00F75A7B"/>
    <w:rsid w:val="00F9337A"/>
    <w:rsid w:val="00FC25F7"/>
    <w:rsid w:val="00FF539E"/>
    <w:rsid w:val="00FF5D9D"/>
    <w:rsid w:val="070245DB"/>
    <w:rsid w:val="07DC68C8"/>
    <w:rsid w:val="0BAF7E3C"/>
    <w:rsid w:val="16CC3EF8"/>
    <w:rsid w:val="18194337"/>
    <w:rsid w:val="1C6B0485"/>
    <w:rsid w:val="1D030DBC"/>
    <w:rsid w:val="22B56850"/>
    <w:rsid w:val="243861A1"/>
    <w:rsid w:val="297A5DF0"/>
    <w:rsid w:val="2AFD5E88"/>
    <w:rsid w:val="2B376569"/>
    <w:rsid w:val="2BFC36C1"/>
    <w:rsid w:val="2C0D7F7F"/>
    <w:rsid w:val="2F5156BB"/>
    <w:rsid w:val="33113FB7"/>
    <w:rsid w:val="34804BBB"/>
    <w:rsid w:val="373C2EFD"/>
    <w:rsid w:val="40C0330D"/>
    <w:rsid w:val="45952BAE"/>
    <w:rsid w:val="45EB01BC"/>
    <w:rsid w:val="49AD13F5"/>
    <w:rsid w:val="51B116C4"/>
    <w:rsid w:val="58E65582"/>
    <w:rsid w:val="5AC07692"/>
    <w:rsid w:val="5D9F646D"/>
    <w:rsid w:val="5E1D08CB"/>
    <w:rsid w:val="5F326F43"/>
    <w:rsid w:val="608717A4"/>
    <w:rsid w:val="61720F2B"/>
    <w:rsid w:val="69457282"/>
    <w:rsid w:val="69681431"/>
    <w:rsid w:val="6B337F78"/>
    <w:rsid w:val="7041463B"/>
    <w:rsid w:val="73B23073"/>
    <w:rsid w:val="74FD4F57"/>
    <w:rsid w:val="7576579F"/>
    <w:rsid w:val="75FE6A40"/>
    <w:rsid w:val="7721324F"/>
    <w:rsid w:val="7B221C02"/>
    <w:rsid w:val="7BB934C6"/>
    <w:rsid w:val="7C7534BC"/>
    <w:rsid w:val="7D4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widowControl w:val="0"/>
      <w:spacing w:after="120"/>
      <w:ind w:leftChars="200" w:left="420"/>
      <w:jc w:val="both"/>
    </w:pPr>
    <w:rPr>
      <w:kern w:val="2"/>
      <w:sz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Pr>
      <w:color w:val="000000"/>
      <w:u w:val="non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kern w:val="2"/>
      <w:sz w:val="21"/>
      <w:szCs w:val="24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正文文本 (2)_"/>
    <w:basedOn w:val="a0"/>
    <w:link w:val="21"/>
    <w:qFormat/>
    <w:rPr>
      <w:rFonts w:ascii="MingLiU" w:eastAsia="MingLiU" w:hAnsi="MingLiU" w:cs="MingLiU"/>
      <w:spacing w:val="30"/>
      <w:sz w:val="28"/>
      <w:szCs w:val="28"/>
      <w:shd w:val="clear" w:color="auto" w:fill="FFFFFF"/>
    </w:rPr>
  </w:style>
  <w:style w:type="paragraph" w:customStyle="1" w:styleId="21">
    <w:name w:val="正文文本 (2)"/>
    <w:basedOn w:val="a"/>
    <w:link w:val="20"/>
    <w:qFormat/>
    <w:pPr>
      <w:widowControl w:val="0"/>
      <w:shd w:val="clear" w:color="auto" w:fill="FFFFFF"/>
      <w:spacing w:line="0" w:lineRule="atLeast"/>
      <w:ind w:hanging="280"/>
    </w:pPr>
    <w:rPr>
      <w:rFonts w:ascii="MingLiU" w:eastAsia="MingLiU" w:hAnsi="MingLiU" w:cs="MingLiU"/>
      <w:spacing w:val="30"/>
      <w:sz w:val="28"/>
      <w:szCs w:val="28"/>
    </w:rPr>
  </w:style>
  <w:style w:type="character" w:customStyle="1" w:styleId="6">
    <w:name w:val="正文文本 (6)_"/>
    <w:basedOn w:val="a0"/>
    <w:link w:val="60"/>
    <w:qFormat/>
    <w:rPr>
      <w:rFonts w:ascii="MingLiU" w:eastAsia="MingLiU" w:hAnsi="MingLiU" w:cs="MingLiU"/>
      <w:sz w:val="30"/>
      <w:szCs w:val="30"/>
      <w:shd w:val="clear" w:color="auto" w:fill="FFFFFF"/>
    </w:rPr>
  </w:style>
  <w:style w:type="paragraph" w:customStyle="1" w:styleId="60">
    <w:name w:val="正文文本 (6)"/>
    <w:basedOn w:val="a"/>
    <w:link w:val="6"/>
    <w:qFormat/>
    <w:pPr>
      <w:widowControl w:val="0"/>
      <w:shd w:val="clear" w:color="auto" w:fill="FFFFFF"/>
      <w:spacing w:after="240" w:line="0" w:lineRule="atLeast"/>
    </w:pPr>
    <w:rPr>
      <w:rFonts w:ascii="MingLiU" w:eastAsia="MingLiU" w:hAnsi="MingLiU" w:cs="MingLiU"/>
      <w:sz w:val="30"/>
      <w:szCs w:val="30"/>
    </w:rPr>
  </w:style>
  <w:style w:type="character" w:customStyle="1" w:styleId="295pt">
    <w:name w:val="正文文本 (2) + 9.5 pt"/>
    <w:basedOn w:val="20"/>
    <w:qFormat/>
    <w:rPr>
      <w:rFonts w:ascii="MingLiU" w:eastAsia="MingLiU" w:hAnsi="MingLiU" w:cs="MingLiU"/>
      <w:color w:val="000000"/>
      <w:spacing w:val="0"/>
      <w:w w:val="100"/>
      <w:position w:val="0"/>
      <w:sz w:val="19"/>
      <w:szCs w:val="19"/>
      <w:shd w:val="clear" w:color="auto" w:fill="FFFFFF"/>
      <w:lang w:val="zh-TW" w:eastAsia="zh-TW" w:bidi="zh-TW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widowControl w:val="0"/>
      <w:spacing w:after="120"/>
      <w:ind w:leftChars="200" w:left="420"/>
      <w:jc w:val="both"/>
    </w:pPr>
    <w:rPr>
      <w:kern w:val="2"/>
      <w:sz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Pr>
      <w:color w:val="000000"/>
      <w:u w:val="non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kern w:val="2"/>
      <w:sz w:val="21"/>
      <w:szCs w:val="24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正文文本 (2)_"/>
    <w:basedOn w:val="a0"/>
    <w:link w:val="21"/>
    <w:qFormat/>
    <w:rPr>
      <w:rFonts w:ascii="MingLiU" w:eastAsia="MingLiU" w:hAnsi="MingLiU" w:cs="MingLiU"/>
      <w:spacing w:val="30"/>
      <w:sz w:val="28"/>
      <w:szCs w:val="28"/>
      <w:shd w:val="clear" w:color="auto" w:fill="FFFFFF"/>
    </w:rPr>
  </w:style>
  <w:style w:type="paragraph" w:customStyle="1" w:styleId="21">
    <w:name w:val="正文文本 (2)"/>
    <w:basedOn w:val="a"/>
    <w:link w:val="20"/>
    <w:qFormat/>
    <w:pPr>
      <w:widowControl w:val="0"/>
      <w:shd w:val="clear" w:color="auto" w:fill="FFFFFF"/>
      <w:spacing w:line="0" w:lineRule="atLeast"/>
      <w:ind w:hanging="280"/>
    </w:pPr>
    <w:rPr>
      <w:rFonts w:ascii="MingLiU" w:eastAsia="MingLiU" w:hAnsi="MingLiU" w:cs="MingLiU"/>
      <w:spacing w:val="30"/>
      <w:sz w:val="28"/>
      <w:szCs w:val="28"/>
    </w:rPr>
  </w:style>
  <w:style w:type="character" w:customStyle="1" w:styleId="6">
    <w:name w:val="正文文本 (6)_"/>
    <w:basedOn w:val="a0"/>
    <w:link w:val="60"/>
    <w:qFormat/>
    <w:rPr>
      <w:rFonts w:ascii="MingLiU" w:eastAsia="MingLiU" w:hAnsi="MingLiU" w:cs="MingLiU"/>
      <w:sz w:val="30"/>
      <w:szCs w:val="30"/>
      <w:shd w:val="clear" w:color="auto" w:fill="FFFFFF"/>
    </w:rPr>
  </w:style>
  <w:style w:type="paragraph" w:customStyle="1" w:styleId="60">
    <w:name w:val="正文文本 (6)"/>
    <w:basedOn w:val="a"/>
    <w:link w:val="6"/>
    <w:qFormat/>
    <w:pPr>
      <w:widowControl w:val="0"/>
      <w:shd w:val="clear" w:color="auto" w:fill="FFFFFF"/>
      <w:spacing w:after="240" w:line="0" w:lineRule="atLeast"/>
    </w:pPr>
    <w:rPr>
      <w:rFonts w:ascii="MingLiU" w:eastAsia="MingLiU" w:hAnsi="MingLiU" w:cs="MingLiU"/>
      <w:sz w:val="30"/>
      <w:szCs w:val="30"/>
    </w:rPr>
  </w:style>
  <w:style w:type="character" w:customStyle="1" w:styleId="295pt">
    <w:name w:val="正文文本 (2) + 9.5 pt"/>
    <w:basedOn w:val="20"/>
    <w:qFormat/>
    <w:rPr>
      <w:rFonts w:ascii="MingLiU" w:eastAsia="MingLiU" w:hAnsi="MingLiU" w:cs="MingLiU"/>
      <w:color w:val="000000"/>
      <w:spacing w:val="0"/>
      <w:w w:val="100"/>
      <w:position w:val="0"/>
      <w:sz w:val="19"/>
      <w:szCs w:val="19"/>
      <w:shd w:val="clear" w:color="auto" w:fill="FFFFFF"/>
      <w:lang w:val="zh-TW" w:eastAsia="zh-TW" w:bidi="zh-TW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F8C150-EE35-459B-AF14-AD541008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415</Words>
  <Characters>2372</Characters>
  <Application>Microsoft Office Word</Application>
  <DocSecurity>0</DocSecurity>
  <Lines>19</Lines>
  <Paragraphs>5</Paragraphs>
  <ScaleCrop>false</ScaleCrop>
  <Company>CHINA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XH</cp:lastModifiedBy>
  <cp:revision>3</cp:revision>
  <dcterms:created xsi:type="dcterms:W3CDTF">2019-06-08T02:12:00Z</dcterms:created>
  <dcterms:modified xsi:type="dcterms:W3CDTF">2020-06-19T13:13:00Z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6</vt:lpwstr>
  </property>
</Properties>
</file>